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7B" w:rsidRPr="00421D3F" w:rsidRDefault="0073567B" w:rsidP="00735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социологического исследования </w:t>
      </w:r>
      <w:r w:rsidRPr="0042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удовлетворённости населения качеством предоставления дошкольного, общего и дополнительного образования детей образовательными организациями, подведомственными департаменту образования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Нижневартовска за </w:t>
      </w:r>
      <w:r w:rsidRPr="002B1423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полугодие 2019 года</w:t>
      </w:r>
    </w:p>
    <w:p w:rsidR="0073567B" w:rsidRPr="002B1423" w:rsidRDefault="0073567B" w:rsidP="00735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7206"/>
      </w:tblGrid>
      <w:tr w:rsidR="0073567B" w:rsidRPr="004A1A7E" w:rsidTr="0091073B">
        <w:tc>
          <w:tcPr>
            <w:tcW w:w="1235" w:type="pct"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4A1A7E">
              <w:rPr>
                <w:sz w:val="24"/>
                <w:szCs w:val="24"/>
              </w:rPr>
              <w:t>:</w:t>
            </w:r>
          </w:p>
        </w:tc>
        <w:tc>
          <w:tcPr>
            <w:tcW w:w="3765" w:type="pct"/>
            <w:vAlign w:val="bottom"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578CE">
              <w:rPr>
                <w:sz w:val="24"/>
                <w:szCs w:val="24"/>
              </w:rPr>
              <w:t>определить уровень</w:t>
            </w:r>
            <w:r>
              <w:rPr>
                <w:sz w:val="24"/>
                <w:szCs w:val="24"/>
              </w:rPr>
              <w:t xml:space="preserve"> </w:t>
            </w:r>
            <w:r w:rsidRPr="002A1599">
              <w:rPr>
                <w:sz w:val="24"/>
                <w:szCs w:val="24"/>
              </w:rPr>
              <w:t>удовлетворенности населения качеством и доступностью образования в образовательных организациях города, подведомственных департаменту образования администрации города</w:t>
            </w:r>
            <w:r>
              <w:rPr>
                <w:sz w:val="24"/>
                <w:szCs w:val="24"/>
              </w:rPr>
              <w:t xml:space="preserve"> Нижневартовска</w:t>
            </w:r>
          </w:p>
        </w:tc>
      </w:tr>
      <w:tr w:rsidR="0073567B" w:rsidRPr="004A1A7E" w:rsidTr="0091073B">
        <w:tc>
          <w:tcPr>
            <w:tcW w:w="1235" w:type="pct"/>
            <w:vAlign w:val="bottom"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A1A7E">
              <w:rPr>
                <w:sz w:val="24"/>
                <w:szCs w:val="24"/>
              </w:rPr>
              <w:t>Сроки проведения:</w:t>
            </w:r>
          </w:p>
        </w:tc>
        <w:tc>
          <w:tcPr>
            <w:tcW w:w="3765" w:type="pct"/>
            <w:vAlign w:val="bottom"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A1A7E">
              <w:rPr>
                <w:sz w:val="24"/>
                <w:szCs w:val="24"/>
              </w:rPr>
              <w:t xml:space="preserve">11.11.2019 – </w:t>
            </w:r>
            <w:r>
              <w:rPr>
                <w:sz w:val="24"/>
                <w:szCs w:val="24"/>
                <w:lang w:val="en-US"/>
              </w:rPr>
              <w:t>01</w:t>
            </w:r>
            <w:r w:rsidRPr="004A1A7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Pr="004A1A7E">
              <w:rPr>
                <w:sz w:val="24"/>
                <w:szCs w:val="24"/>
              </w:rPr>
              <w:t>.2019</w:t>
            </w:r>
          </w:p>
        </w:tc>
      </w:tr>
      <w:tr w:rsidR="0073567B" w:rsidRPr="004A1A7E" w:rsidTr="0091073B">
        <w:tc>
          <w:tcPr>
            <w:tcW w:w="1235" w:type="pct"/>
            <w:vAlign w:val="bottom"/>
          </w:tcPr>
          <w:p w:rsidR="0073567B" w:rsidRPr="00E578C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65" w:type="pct"/>
            <w:vAlign w:val="bottom"/>
          </w:tcPr>
          <w:p w:rsidR="0073567B" w:rsidRPr="00EC1D56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78CE">
              <w:rPr>
                <w:sz w:val="24"/>
                <w:szCs w:val="24"/>
              </w:rPr>
              <w:t xml:space="preserve">ортал системы образования </w:t>
            </w:r>
            <w:r>
              <w:rPr>
                <w:sz w:val="24"/>
                <w:szCs w:val="24"/>
              </w:rPr>
              <w:t>г. Нижневартовска</w:t>
            </w:r>
          </w:p>
        </w:tc>
      </w:tr>
      <w:tr w:rsidR="0073567B" w:rsidRPr="004A1A7E" w:rsidTr="0091073B">
        <w:tc>
          <w:tcPr>
            <w:tcW w:w="1235" w:type="pct"/>
            <w:vAlign w:val="bottom"/>
          </w:tcPr>
          <w:p w:rsidR="0073567B" w:rsidRDefault="0073567B" w:rsidP="0091073B">
            <w:pPr>
              <w:spacing w:line="276" w:lineRule="auto"/>
              <w:ind w:right="-6"/>
              <w:jc w:val="both"/>
              <w:rPr>
                <w:sz w:val="24"/>
                <w:szCs w:val="24"/>
              </w:rPr>
            </w:pPr>
            <w:r w:rsidRPr="00E578CE">
              <w:rPr>
                <w:sz w:val="24"/>
                <w:szCs w:val="24"/>
              </w:rPr>
              <w:t>Респонденты:</w:t>
            </w:r>
          </w:p>
        </w:tc>
        <w:tc>
          <w:tcPr>
            <w:tcW w:w="3765" w:type="pct"/>
            <w:vAlign w:val="bottom"/>
          </w:tcPr>
          <w:p w:rsidR="0073567B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578CE">
              <w:rPr>
                <w:sz w:val="24"/>
                <w:szCs w:val="24"/>
              </w:rPr>
              <w:t>родительская обще</w:t>
            </w:r>
            <w:r>
              <w:rPr>
                <w:sz w:val="24"/>
                <w:szCs w:val="24"/>
              </w:rPr>
              <w:t>ственность (посетители портала)</w:t>
            </w:r>
          </w:p>
        </w:tc>
      </w:tr>
      <w:tr w:rsidR="0073567B" w:rsidRPr="004A1A7E" w:rsidTr="0091073B">
        <w:tc>
          <w:tcPr>
            <w:tcW w:w="1235" w:type="pct"/>
            <w:vAlign w:val="bottom"/>
            <w:hideMark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4A1A7E">
              <w:rPr>
                <w:sz w:val="24"/>
                <w:szCs w:val="24"/>
              </w:rPr>
              <w:t xml:space="preserve"> респондентов:</w:t>
            </w:r>
          </w:p>
        </w:tc>
        <w:tc>
          <w:tcPr>
            <w:tcW w:w="3765" w:type="pct"/>
            <w:vAlign w:val="bottom"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11788</w:t>
            </w:r>
          </w:p>
        </w:tc>
      </w:tr>
    </w:tbl>
    <w:p w:rsidR="0073567B" w:rsidRDefault="0073567B" w:rsidP="00735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7B" w:rsidRPr="00E2696C" w:rsidRDefault="0073567B" w:rsidP="0073567B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родители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 города, подведомственн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образования, из них</w:t>
      </w:r>
      <w:r w:rsidRPr="005668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дошкольные образовательные организации,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2 организации дополнительного образования, что составляет 100% от всех образовательных организаций города, подведомственных департаменту образования.</w:t>
      </w:r>
    </w:p>
    <w:p w:rsidR="0073567B" w:rsidRPr="001A0B4C" w:rsidRDefault="0073567B" w:rsidP="0073567B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состоянию на 03.12.201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опросе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11788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респондентов из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организаций, подведомственных департаменту образования,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5780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которых дети посещают дошкольные образовательные организации города,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5569 респондентов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которых дети посещают общеобразовательные организации города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439</w:t>
      </w:r>
      <w:r w:rsidRPr="00E2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респондентов, у которых дети посещают организации дополнительного образования.</w:t>
      </w:r>
      <w:proofErr w:type="gramEnd"/>
    </w:p>
    <w:p w:rsidR="0073567B" w:rsidRDefault="0073567B" w:rsidP="0073567B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1 представлен рейтинг дошкольных образовательных организаций города Нижневартовска.</w:t>
      </w:r>
    </w:p>
    <w:p w:rsidR="0073567B" w:rsidRDefault="0073567B" w:rsidP="0073567B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t>Таблица 1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1"/>
        <w:gridCol w:w="5918"/>
        <w:gridCol w:w="2611"/>
      </w:tblGrid>
      <w:tr w:rsidR="0073567B" w:rsidRPr="002D4710" w:rsidTr="0091073B">
        <w:trPr>
          <w:trHeight w:val="493"/>
          <w:tblHeader/>
        </w:trPr>
        <w:tc>
          <w:tcPr>
            <w:tcW w:w="544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в рейтинге</w:t>
            </w: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Средний показатель уровня удовлетворенности качеством условий осуществления образовательной деятельности</w:t>
            </w:r>
            <w:proofErr w:type="gramStart"/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54 «Катюша»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99,97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79 «Голосистое горлышко»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99,87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48 «Золотой петушок»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17 «Ладушки»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99,32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37 «Дружная семейка»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99,22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41 «Росинка»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44 «Золотой ключик»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47 «Успех»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98,84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83 «Жемчужина»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98.73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9 «Малахитовая шкатулка»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98,57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10 «Белочка»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69 «</w:t>
            </w:r>
            <w:proofErr w:type="spellStart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Светофорчик</w:t>
            </w:r>
            <w:proofErr w:type="spellEnd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98,42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21 «Звездочка»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25 «</w:t>
            </w:r>
            <w:proofErr w:type="spellStart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Семицветик</w:t>
            </w:r>
            <w:proofErr w:type="spellEnd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86 «</w:t>
            </w:r>
            <w:proofErr w:type="spellStart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Былинушка</w:t>
            </w:r>
            <w:proofErr w:type="spellEnd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98,27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4 «Сказка»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3C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1 «Берёзка»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0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98,02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68 «Ромашка»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77 «Эрудит»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97,87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49 «Родничок»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97,84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29 «Ёлочка»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97,23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80 «Светлячок»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40 «Золотая рыбка»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97,16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38 «Домовёнок»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56 «</w:t>
            </w:r>
            <w:proofErr w:type="spellStart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Северяночка</w:t>
            </w:r>
            <w:proofErr w:type="spellEnd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D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78 «Серебряное копытце»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96,90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60 «Золушка»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90 «Айболит»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67 «Умка»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95,87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8 «</w:t>
            </w:r>
            <w:proofErr w:type="spellStart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Снеговичок</w:t>
            </w:r>
            <w:proofErr w:type="spellEnd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61 «Соловушка»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95,61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71 «Радость»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95,59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7 «Жар-птица»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94,26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32 «Брусничка»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93,98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31 «Медвежонок»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92,72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15 «Солнышко»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92,67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52 «Самолетик»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92,22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27 «Филиппок»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91,23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5 «Мечта»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45 «Искорка»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62 «</w:t>
            </w:r>
            <w:proofErr w:type="spellStart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Журавушка</w:t>
            </w:r>
            <w:proofErr w:type="spellEnd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73567B" w:rsidRPr="002D4710" w:rsidRDefault="0073567B" w:rsidP="00910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3567B" w:rsidRPr="002D4710" w:rsidTr="0091073B">
        <w:tc>
          <w:tcPr>
            <w:tcW w:w="544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66 «</w:t>
            </w:r>
            <w:proofErr w:type="spellStart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Забавушка</w:t>
            </w:r>
            <w:proofErr w:type="spellEnd"/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73567B" w:rsidRPr="002D4710" w:rsidRDefault="0073567B" w:rsidP="00910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</w:tbl>
    <w:p w:rsidR="0073567B" w:rsidRPr="00C5138F" w:rsidRDefault="0073567B" w:rsidP="0073567B">
      <w:pPr>
        <w:spacing w:before="24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proofErr w:type="gramStart"/>
      <w:r w:rsidRPr="00C5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(-)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формировании рейтинга образовательных организаций города Нижневартовска не учитывались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организаций</w:t>
      </w:r>
      <w:r w:rsidRPr="00C5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количеством проголосовавших менее 100 человек.</w:t>
      </w:r>
    </w:p>
    <w:p w:rsidR="0073567B" w:rsidRDefault="0073567B" w:rsidP="0073567B">
      <w:pPr>
        <w:spacing w:before="24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2 представлен рейтинг общеобразовательных организаций города Нижневартовска.</w:t>
      </w:r>
    </w:p>
    <w:p w:rsidR="0073567B" w:rsidRDefault="0073567B" w:rsidP="0073567B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t>Таблица 2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"/>
        <w:gridCol w:w="5920"/>
        <w:gridCol w:w="2611"/>
      </w:tblGrid>
      <w:tr w:rsidR="0073567B" w:rsidRPr="002D4710" w:rsidTr="0091073B">
        <w:trPr>
          <w:trHeight w:val="493"/>
          <w:tblHeader/>
        </w:trPr>
        <w:tc>
          <w:tcPr>
            <w:tcW w:w="54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в рейтинге</w:t>
            </w:r>
          </w:p>
        </w:tc>
        <w:tc>
          <w:tcPr>
            <w:tcW w:w="3093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Средний показатель уровня удовлетворенности качеством условий осуществления образовательной деятельности</w:t>
            </w:r>
            <w:proofErr w:type="gramStart"/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97,96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12»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97,29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9 с УИОП»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11»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29»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92,39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32»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91,62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22»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91,38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31 с УИП ХЭП»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91,22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«Лицей»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91,05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13»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91,03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25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90,79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40»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90,35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«Лицей № 2»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89,51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«Гимназия № 1»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88,63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18»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88,57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7»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87,19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15»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87,03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21»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86,51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14»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86,03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30 с УИОП»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85,68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 — многопрофильная»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84,48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10»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84,07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8»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83,58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34»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82,66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43»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79,38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17»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79,23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6»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77,71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5»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19»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23 с УИИЯ»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42»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3567B" w:rsidRPr="002D4710" w:rsidTr="0091073B">
        <w:tc>
          <w:tcPr>
            <w:tcW w:w="543" w:type="pct"/>
            <w:vAlign w:val="center"/>
          </w:tcPr>
          <w:p w:rsidR="0073567B" w:rsidRPr="002D4710" w:rsidRDefault="0073567B" w:rsidP="009107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3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«Гимназия № 2»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73567B" w:rsidRPr="002D4710" w:rsidRDefault="0073567B" w:rsidP="009107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73567B" w:rsidRPr="00C5138F" w:rsidRDefault="0073567B" w:rsidP="0073567B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proofErr w:type="gramStart"/>
      <w:r w:rsidRPr="00C5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(-)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формировании рейтинга образовательных организаций города Нижневартовска не учитывались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организаций</w:t>
      </w:r>
      <w:r w:rsidRPr="00C5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количеством проголосовавших менее 100 человек.</w:t>
      </w:r>
    </w:p>
    <w:p w:rsidR="0073567B" w:rsidRDefault="0073567B" w:rsidP="0073567B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3 представлен рейтинг организаций дополнительного образования города Нижневартовска.</w:t>
      </w:r>
    </w:p>
    <w:p w:rsidR="0073567B" w:rsidRDefault="0073567B" w:rsidP="0073567B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t>Таблица 3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8"/>
        <w:gridCol w:w="5734"/>
        <w:gridCol w:w="2588"/>
      </w:tblGrid>
      <w:tr w:rsidR="0073567B" w:rsidRPr="002D4710" w:rsidTr="0091073B">
        <w:trPr>
          <w:trHeight w:val="838"/>
          <w:jc w:val="center"/>
        </w:trPr>
        <w:tc>
          <w:tcPr>
            <w:tcW w:w="652" w:type="pct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в рейтинге</w:t>
            </w:r>
          </w:p>
        </w:tc>
        <w:tc>
          <w:tcPr>
            <w:tcW w:w="2996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352" w:type="pct"/>
            <w:vAlign w:val="center"/>
            <w:hideMark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Средний показатель уровня удовлетворенности качеством условий осуществления образовательной деятельности</w:t>
            </w:r>
            <w:proofErr w:type="gramStart"/>
            <w:r w:rsidRPr="002D4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73567B" w:rsidRPr="002D4710" w:rsidTr="0091073B">
        <w:trPr>
          <w:jc w:val="center"/>
        </w:trPr>
        <w:tc>
          <w:tcPr>
            <w:tcW w:w="652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6" w:type="pct"/>
            <w:hideMark/>
          </w:tcPr>
          <w:p w:rsidR="0073567B" w:rsidRPr="002D4710" w:rsidRDefault="0073567B" w:rsidP="0091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МАУДО г. Нижневартовска «</w:t>
            </w:r>
            <w:proofErr w:type="spellStart"/>
            <w:r w:rsidRPr="002D4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ЦДиЮТТ</w:t>
            </w:r>
            <w:proofErr w:type="spellEnd"/>
            <w:r w:rsidRPr="002D4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«Патриот»</w:t>
            </w:r>
          </w:p>
        </w:tc>
        <w:tc>
          <w:tcPr>
            <w:tcW w:w="135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91,86</w:t>
            </w:r>
          </w:p>
        </w:tc>
      </w:tr>
      <w:tr w:rsidR="0073567B" w:rsidRPr="002D4710" w:rsidTr="0091073B">
        <w:trPr>
          <w:jc w:val="center"/>
        </w:trPr>
        <w:tc>
          <w:tcPr>
            <w:tcW w:w="652" w:type="pct"/>
          </w:tcPr>
          <w:p w:rsidR="0073567B" w:rsidRPr="002D4710" w:rsidRDefault="0073567B" w:rsidP="0091073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6" w:type="pct"/>
            <w:hideMark/>
          </w:tcPr>
          <w:p w:rsidR="0073567B" w:rsidRPr="002D4710" w:rsidRDefault="0073567B" w:rsidP="0091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МАУДО г. Нижневартовска «ЦДТ»</w:t>
            </w:r>
          </w:p>
        </w:tc>
        <w:tc>
          <w:tcPr>
            <w:tcW w:w="1352" w:type="pct"/>
            <w:vAlign w:val="center"/>
          </w:tcPr>
          <w:p w:rsidR="0073567B" w:rsidRPr="002D471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</w:t>
            </w:r>
          </w:p>
        </w:tc>
      </w:tr>
    </w:tbl>
    <w:p w:rsidR="0073567B" w:rsidRDefault="0073567B" w:rsidP="0073567B">
      <w:pP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sectPr w:rsidR="0073567B" w:rsidSect="002D4710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3567B" w:rsidRPr="0062601E" w:rsidRDefault="0073567B" w:rsidP="0073567B">
      <w:pPr>
        <w:numPr>
          <w:ilvl w:val="0"/>
          <w:numId w:val="2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Сводные данные для дошкольных образовательных организаций.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10402"/>
      </w:tblGrid>
      <w:tr w:rsidR="0073567B" w:rsidRPr="004A1A7E" w:rsidTr="0091073B">
        <w:tc>
          <w:tcPr>
            <w:tcW w:w="1235" w:type="pct"/>
            <w:vAlign w:val="bottom"/>
            <w:hideMark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A1A7E">
              <w:rPr>
                <w:sz w:val="24"/>
                <w:szCs w:val="24"/>
              </w:rPr>
              <w:t>Количество респондентов ДОО:</w:t>
            </w:r>
          </w:p>
        </w:tc>
        <w:tc>
          <w:tcPr>
            <w:tcW w:w="3765" w:type="pct"/>
            <w:vAlign w:val="bottom"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</w:t>
            </w:r>
          </w:p>
        </w:tc>
      </w:tr>
    </w:tbl>
    <w:p w:rsidR="0073567B" w:rsidRDefault="0073567B" w:rsidP="007356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7B" w:rsidRPr="00D80AD7" w:rsidRDefault="0073567B" w:rsidP="007356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социологического исследования в разрезе каждой 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73567B" w:rsidRDefault="0073567B" w:rsidP="0073567B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t>Таблица 4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605"/>
        <w:gridCol w:w="1453"/>
        <w:gridCol w:w="1931"/>
        <w:gridCol w:w="1763"/>
        <w:gridCol w:w="1887"/>
        <w:gridCol w:w="2056"/>
        <w:gridCol w:w="1202"/>
      </w:tblGrid>
      <w:tr w:rsidR="0073567B" w:rsidRPr="00BF46DA" w:rsidTr="0091073B">
        <w:trPr>
          <w:tblHeader/>
        </w:trPr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Открытость и доступность информации об организации, осуществляющей образовательную деятельность (%)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 Комфортность условий, в которых осуществляется образовательная деятельность (%)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Доступность образовательной деятельности для инвалидов (%)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 Доброжелательность, вежливость работников организации (%)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 Удовлетворенность условиями осуществления образовательной деятельности организаций</w:t>
            </w:r>
            <w:proofErr w:type="gramStart"/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Средний показатель уровня удовлетворенности качеством условий осуществления образовательной деятельности</w:t>
            </w:r>
            <w:proofErr w:type="gramStart"/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Кол-во респондентов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1 «Берёзка»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C90494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0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C90494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0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98,46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C90494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0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95,88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C90494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0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C90494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0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C90494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04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4 «Сказка»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98,68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97,81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97,15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98,32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5 «Мечта»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7 «Жар-птица»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96,54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94,15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87,56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95,81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8 «</w:t>
            </w:r>
            <w:proofErr w:type="spellStart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Снеговичок</w:t>
            </w:r>
            <w:proofErr w:type="spellEnd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95,53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91,57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96,67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9 «Малахитовая шкатулка»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98,88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98,77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99,18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98,57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10 «Белочка»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15 «Солнышко»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83,19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17 «Ладушки»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21 «Звездочка»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МАДОУ </w:t>
            </w: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г. Нижневартовска ДС № 25 «</w:t>
            </w:r>
            <w:proofErr w:type="spellStart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Семицветик</w:t>
            </w:r>
            <w:proofErr w:type="spellEnd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98,6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МБДОУ ДС № 27 «Филиппок»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94,91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88,21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83,04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92,56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29 «Ёлочка»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31 «Медвежонок»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95,65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84,87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32 «Брусничка»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93,64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88,36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95,17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37 «Дружная семейка»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38 «Домовёнок»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40 «Золотая рыбка»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41 «Росинка»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44 «Золотой ключик»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45 «Искорка»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47 «Успех»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99,05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48 «Золотой петушок»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47055B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49 «Родничок»</w:t>
            </w:r>
          </w:p>
          <w:p w:rsidR="0073567B" w:rsidRPr="0047055B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94,84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МАДОУ г. Нижневартовска ДС № 52 «Самолетик»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93,75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54 «Катюша»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99,97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56 «</w:t>
            </w:r>
            <w:proofErr w:type="spellStart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Северяночка</w:t>
            </w:r>
            <w:proofErr w:type="spellEnd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97,67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93,93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97,36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60 «Золушка»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93,36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61 «Соловушка»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90,57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96,78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62 «</w:t>
            </w:r>
            <w:proofErr w:type="spellStart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Журавушка</w:t>
            </w:r>
            <w:proofErr w:type="spellEnd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66 «</w:t>
            </w:r>
            <w:proofErr w:type="spellStart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Забавушка</w:t>
            </w:r>
            <w:proofErr w:type="spellEnd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67 «Умка»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95,68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95,87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68 «Ромашка»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 Нижневартовска ДС № 69 «</w:t>
            </w:r>
            <w:proofErr w:type="spellStart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Светофорчик</w:t>
            </w:r>
            <w:proofErr w:type="spellEnd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71 «Радость»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77 «Эрудит»</w:t>
            </w:r>
          </w:p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78 «Серебряное копытце»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F4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98,65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F4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97,47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F4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92,51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F4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97,81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F42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98,23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4F427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42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</w:tcPr>
          <w:p w:rsidR="0073567B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МБДОУ ДС № 79 «Голосистое горлышко»</w:t>
            </w:r>
          </w:p>
          <w:p w:rsidR="0073567B" w:rsidRPr="00013951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99,89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99,48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99,87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МАДОУ г. Нижневартовска ДС № 80 «Светлячок»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83 «Жемчужина»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86 «</w:t>
            </w:r>
            <w:proofErr w:type="spellStart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Былинушка</w:t>
            </w:r>
            <w:proofErr w:type="spellEnd"/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</w:tr>
      <w:tr w:rsidR="0073567B" w:rsidRPr="00BF46DA" w:rsidTr="0091073B">
        <w:tc>
          <w:tcPr>
            <w:tcW w:w="69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г. Нижневартовска ДС № 90 «Айболит»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73567B" w:rsidRDefault="0073567B" w:rsidP="0073567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51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условий осуществления образовательной деятельности 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организациях г. Нижневартовска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направлениям 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62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567B" w:rsidRDefault="0073567B" w:rsidP="0073567B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4144C2" wp14:editId="0AF7A304">
            <wp:extent cx="6771736" cy="3873600"/>
            <wp:effectExtent l="0" t="0" r="1016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567B" w:rsidRDefault="0073567B" w:rsidP="0073567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Диаграмма</w:t>
      </w:r>
      <w:r w:rsidRPr="00B61E3F">
        <w:rPr>
          <w:sz w:val="18"/>
          <w:szCs w:val="18"/>
        </w:rPr>
        <w:t xml:space="preserve"> №</w:t>
      </w:r>
      <w:r w:rsidRPr="002662A2">
        <w:rPr>
          <w:sz w:val="18"/>
          <w:szCs w:val="18"/>
        </w:rPr>
        <w:t>1</w:t>
      </w:r>
      <w:r w:rsidRPr="00B61E3F">
        <w:rPr>
          <w:sz w:val="18"/>
          <w:szCs w:val="18"/>
        </w:rPr>
        <w:t xml:space="preserve">. </w:t>
      </w:r>
      <w:r w:rsidRPr="006E6C0E">
        <w:rPr>
          <w:sz w:val="18"/>
          <w:szCs w:val="18"/>
        </w:rPr>
        <w:t xml:space="preserve">Средние показатели уровней удовлетворенности </w:t>
      </w:r>
      <w:r w:rsidRPr="00721E3D">
        <w:rPr>
          <w:sz w:val="18"/>
          <w:szCs w:val="18"/>
        </w:rPr>
        <w:t xml:space="preserve">качеством условий осуществления образовательной деятельности </w:t>
      </w:r>
      <w:r w:rsidRPr="00CC2497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дошкольных </w:t>
      </w:r>
      <w:r w:rsidRPr="00CC2497">
        <w:rPr>
          <w:sz w:val="18"/>
          <w:szCs w:val="18"/>
        </w:rPr>
        <w:t>образовательных</w:t>
      </w:r>
      <w:r>
        <w:rPr>
          <w:sz w:val="18"/>
          <w:szCs w:val="18"/>
        </w:rPr>
        <w:t xml:space="preserve"> организациях г. Нижневартовска</w:t>
      </w:r>
    </w:p>
    <w:p w:rsidR="0073567B" w:rsidRDefault="0073567B" w:rsidP="0073567B">
      <w:pPr>
        <w:spacing w:after="0" w:line="240" w:lineRule="auto"/>
        <w:jc w:val="center"/>
        <w:rPr>
          <w:sz w:val="18"/>
          <w:szCs w:val="18"/>
        </w:rPr>
      </w:pPr>
    </w:p>
    <w:p w:rsidR="0073567B" w:rsidRPr="0062601E" w:rsidRDefault="0073567B" w:rsidP="0073567B">
      <w:pPr>
        <w:numPr>
          <w:ilvl w:val="0"/>
          <w:numId w:val="2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Сводные данные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626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организаций.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10402"/>
      </w:tblGrid>
      <w:tr w:rsidR="0073567B" w:rsidRPr="004A1A7E" w:rsidTr="0091073B">
        <w:tc>
          <w:tcPr>
            <w:tcW w:w="1235" w:type="pct"/>
            <w:vAlign w:val="bottom"/>
            <w:hideMark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A1A7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ичество респондентов </w:t>
            </w:r>
            <w:r w:rsidRPr="004A1A7E">
              <w:rPr>
                <w:sz w:val="24"/>
                <w:szCs w:val="24"/>
              </w:rPr>
              <w:t>ОО:</w:t>
            </w:r>
          </w:p>
        </w:tc>
        <w:tc>
          <w:tcPr>
            <w:tcW w:w="3765" w:type="pct"/>
            <w:vAlign w:val="bottom"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A1A7E">
              <w:rPr>
                <w:sz w:val="24"/>
                <w:szCs w:val="24"/>
              </w:rPr>
              <w:t>5569</w:t>
            </w:r>
          </w:p>
        </w:tc>
      </w:tr>
    </w:tbl>
    <w:p w:rsidR="0073567B" w:rsidRPr="00D80AD7" w:rsidRDefault="0073567B" w:rsidP="0073567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Pr="00247C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социологического исследования в разрезе каждой обще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73567B" w:rsidRDefault="0073567B" w:rsidP="0073567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Cs/>
        </w:rPr>
        <w:br w:type="page"/>
      </w:r>
    </w:p>
    <w:p w:rsidR="0073567B" w:rsidRDefault="0073567B" w:rsidP="0073567B">
      <w:pPr>
        <w:pStyle w:val="aa"/>
        <w:spacing w:before="0" w:beforeAutospacing="0" w:after="120" w:afterAutospacing="0"/>
        <w:ind w:firstLine="709"/>
        <w:jc w:val="right"/>
        <w:rPr>
          <w:bCs/>
          <w:lang w:val="en-US"/>
        </w:rPr>
      </w:pPr>
      <w:r>
        <w:rPr>
          <w:bCs/>
        </w:rPr>
        <w:lastRenderedPageBreak/>
        <w:t xml:space="preserve">Таблица </w:t>
      </w:r>
      <w:r>
        <w:rPr>
          <w:bCs/>
          <w:lang w:val="en-US"/>
        </w:rPr>
        <w:t>5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708"/>
        <w:gridCol w:w="1858"/>
        <w:gridCol w:w="1708"/>
        <w:gridCol w:w="1708"/>
        <w:gridCol w:w="1708"/>
      </w:tblGrid>
      <w:tr w:rsidR="0073567B" w:rsidRPr="00BF46DA" w:rsidTr="0091073B">
        <w:trPr>
          <w:tblHeader/>
        </w:trPr>
        <w:tc>
          <w:tcPr>
            <w:tcW w:w="61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Открытость и доступность информации об организации, осуществляющей образовательную деятельность</w:t>
            </w:r>
            <w:proofErr w:type="gramStart"/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 Комфортность условий, в которых осуществляется образовательная деятельность (%)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Доступность образовательной деятельности для инвалидов (%)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 Доброжелательность, вежливость работников организации (%)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 Удовлетворенность условиями осуществления образовательной деятельности организаций</w:t>
            </w:r>
            <w:proofErr w:type="gramStart"/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Средний показатель уровня удовлетворенности качеством условий осуществления образовательной деятельности</w:t>
            </w:r>
            <w:proofErr w:type="gramStart"/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4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Кол-во респондентов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 — многопрофильная»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86,83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86,08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5»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6»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85,18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76,22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83,52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73,31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77,71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7»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91,49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79,87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85,64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8»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87,71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82,36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83,58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9 с УИОП»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10»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73,93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11»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94,02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93,72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12»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13»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87,57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92,05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14»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86,93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78,93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84,27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86,03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15»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83,41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89,96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87,57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87,03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17»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83,78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79,23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18»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85,66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88,57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19»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21»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87,27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80,68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89,94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84,14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86,51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22»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86,78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23 с УИИЯ»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91,98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88,81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29»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93,71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30 с УИОП»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84,26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75,99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88,34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85,68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31 с УИП ХЭП»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90,19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88,14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32»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89,17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34»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83,61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79,49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87,64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80,96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82,66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40»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93,79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90,35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42»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«СШ № 43»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83,51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79,47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84,34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79,38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«Лицей»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82,31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93,76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«Лицей № 2»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81,96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87,88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«Гимназия № 1»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88,68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79,66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91,46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90,14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88,63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</w:tr>
      <w:tr w:rsidR="0073567B" w:rsidRPr="00BF46DA" w:rsidTr="0091073B"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МБОУ «Гимназия № 2»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BF46DA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46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</w:tbl>
    <w:p w:rsidR="0073567B" w:rsidRDefault="0073567B" w:rsidP="0073567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51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условий осуществления образовательной деятельности 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организациях г. Нижневартовска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направлениям 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567B" w:rsidRDefault="0073567B" w:rsidP="007356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F60A3B" wp14:editId="1DF380D5">
            <wp:extent cx="5745192" cy="3554083"/>
            <wp:effectExtent l="0" t="0" r="27305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567B" w:rsidRDefault="0073567B" w:rsidP="00735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18"/>
          <w:szCs w:val="18"/>
        </w:rPr>
        <w:t>Диаграмма</w:t>
      </w:r>
      <w:r w:rsidRPr="00B61E3F">
        <w:rPr>
          <w:sz w:val="18"/>
          <w:szCs w:val="18"/>
        </w:rPr>
        <w:t xml:space="preserve"> №</w:t>
      </w:r>
      <w:r>
        <w:rPr>
          <w:sz w:val="18"/>
          <w:szCs w:val="18"/>
        </w:rPr>
        <w:t>2</w:t>
      </w:r>
      <w:r w:rsidRPr="00B61E3F">
        <w:rPr>
          <w:sz w:val="18"/>
          <w:szCs w:val="18"/>
        </w:rPr>
        <w:t xml:space="preserve">. </w:t>
      </w:r>
      <w:r w:rsidRPr="00CA5B63">
        <w:rPr>
          <w:sz w:val="18"/>
          <w:szCs w:val="18"/>
        </w:rPr>
        <w:t xml:space="preserve">Средние показатели уровней удовлетворенности </w:t>
      </w:r>
      <w:r w:rsidRPr="00721E3D">
        <w:rPr>
          <w:sz w:val="18"/>
          <w:szCs w:val="18"/>
        </w:rPr>
        <w:t xml:space="preserve">качеством условий осуществления образовательной деятельности </w:t>
      </w:r>
      <w:r w:rsidRPr="00CC2497">
        <w:rPr>
          <w:sz w:val="18"/>
          <w:szCs w:val="18"/>
        </w:rPr>
        <w:t xml:space="preserve">в </w:t>
      </w:r>
      <w:r>
        <w:rPr>
          <w:sz w:val="18"/>
          <w:szCs w:val="18"/>
        </w:rPr>
        <w:t>обще</w:t>
      </w:r>
      <w:r w:rsidRPr="00CC2497">
        <w:rPr>
          <w:sz w:val="18"/>
          <w:szCs w:val="18"/>
        </w:rPr>
        <w:t>образовательных</w:t>
      </w:r>
      <w:r>
        <w:rPr>
          <w:sz w:val="18"/>
          <w:szCs w:val="18"/>
        </w:rPr>
        <w:t xml:space="preserve"> организациях г. Нижневартовска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567B" w:rsidRPr="0062601E" w:rsidRDefault="0073567B" w:rsidP="0073567B">
      <w:pPr>
        <w:numPr>
          <w:ilvl w:val="0"/>
          <w:numId w:val="2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Сводные данные для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Pr="00626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10402"/>
      </w:tblGrid>
      <w:tr w:rsidR="0073567B" w:rsidRPr="004A1A7E" w:rsidTr="0091073B">
        <w:tc>
          <w:tcPr>
            <w:tcW w:w="1235" w:type="pct"/>
            <w:vAlign w:val="bottom"/>
            <w:hideMark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A1A7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ичество респондентов </w:t>
            </w:r>
            <w:r w:rsidRPr="004A1A7E">
              <w:rPr>
                <w:sz w:val="24"/>
                <w:szCs w:val="24"/>
              </w:rPr>
              <w:t>ОО:</w:t>
            </w:r>
          </w:p>
        </w:tc>
        <w:tc>
          <w:tcPr>
            <w:tcW w:w="3765" w:type="pct"/>
            <w:vAlign w:val="bottom"/>
          </w:tcPr>
          <w:p w:rsidR="0073567B" w:rsidRPr="004A1A7E" w:rsidRDefault="0073567B" w:rsidP="0091073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</w:tr>
    </w:tbl>
    <w:p w:rsidR="0073567B" w:rsidRPr="00D80AD7" w:rsidRDefault="0073567B" w:rsidP="0073567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социологического исследования в разрезе каждой 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дополнительного образования.</w:t>
      </w:r>
    </w:p>
    <w:p w:rsidR="0073567B" w:rsidRDefault="0073567B" w:rsidP="0073567B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t>Таблица 6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708"/>
        <w:gridCol w:w="1858"/>
        <w:gridCol w:w="1708"/>
        <w:gridCol w:w="1708"/>
        <w:gridCol w:w="1708"/>
      </w:tblGrid>
      <w:tr w:rsidR="0073567B" w:rsidRPr="003C7504" w:rsidTr="0091073B">
        <w:trPr>
          <w:tblHeader/>
        </w:trPr>
        <w:tc>
          <w:tcPr>
            <w:tcW w:w="618" w:type="pct"/>
            <w:shd w:val="clear" w:color="auto" w:fill="auto"/>
            <w:vAlign w:val="center"/>
            <w:hideMark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Открытость и доступность информации об организации, осуществляющей образовательную деятельность (%)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 Комфортность условий, в которых осуществляется образовательная деятельность (%)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Доступность образовательной деятельности для инвалидов (%)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 Доброжелательность, вежливость работников организации (%)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 Удовлетворенность условиями осуществления образовательной деятельности организаций</w:t>
            </w:r>
            <w:proofErr w:type="gramStart"/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Средний показатель уровня удовлетворенности качеством условий осуществления образовательной деятельности</w:t>
            </w:r>
            <w:proofErr w:type="gramStart"/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3C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Кол-во респондентов</w:t>
            </w:r>
          </w:p>
        </w:tc>
      </w:tr>
      <w:tr w:rsidR="0073567B" w:rsidRPr="003C7504" w:rsidTr="0091073B">
        <w:tc>
          <w:tcPr>
            <w:tcW w:w="618" w:type="pct"/>
            <w:shd w:val="clear" w:color="auto" w:fill="auto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МАУДО г. Нижневартовска «</w:t>
            </w:r>
            <w:proofErr w:type="spellStart"/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ЦДиЮТТ</w:t>
            </w:r>
            <w:proofErr w:type="spellEnd"/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«Патриот»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94.36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92.54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95.31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91.86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</w:tr>
      <w:tr w:rsidR="0073567B" w:rsidRPr="003C7504" w:rsidTr="0091073B">
        <w:tc>
          <w:tcPr>
            <w:tcW w:w="618" w:type="pct"/>
            <w:shd w:val="clear" w:color="auto" w:fill="auto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МАУДО г. Нижневартовска «ЦДТ»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93.79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95.34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3567B" w:rsidRPr="00EE3C22" w:rsidRDefault="0073567B" w:rsidP="009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C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</w:tr>
    </w:tbl>
    <w:p w:rsidR="0073567B" w:rsidRDefault="0073567B" w:rsidP="0073567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51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</w:t>
      </w:r>
      <w:r w:rsidRPr="0053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условий осуществления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Нижневартовска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 (диаграмма 3</w:t>
      </w:r>
      <w:r w:rsidRPr="006459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567B" w:rsidRDefault="0073567B" w:rsidP="007356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92E593" wp14:editId="157E2CD8">
            <wp:extent cx="5512279" cy="3191773"/>
            <wp:effectExtent l="0" t="0" r="12700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567B" w:rsidRDefault="0073567B" w:rsidP="0073567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Диаграмма</w:t>
      </w:r>
      <w:r w:rsidRPr="00B61E3F">
        <w:rPr>
          <w:sz w:val="18"/>
          <w:szCs w:val="18"/>
        </w:rPr>
        <w:t xml:space="preserve"> №</w:t>
      </w:r>
      <w:r>
        <w:rPr>
          <w:sz w:val="18"/>
          <w:szCs w:val="18"/>
        </w:rPr>
        <w:t>3</w:t>
      </w:r>
      <w:r w:rsidRPr="00B61E3F">
        <w:rPr>
          <w:sz w:val="18"/>
          <w:szCs w:val="18"/>
        </w:rPr>
        <w:t xml:space="preserve">. </w:t>
      </w:r>
      <w:r w:rsidRPr="00122820">
        <w:rPr>
          <w:sz w:val="18"/>
          <w:szCs w:val="18"/>
        </w:rPr>
        <w:t xml:space="preserve">Средние показатели уровней удовлетворенности </w:t>
      </w:r>
      <w:r w:rsidRPr="001C7EB6">
        <w:rPr>
          <w:sz w:val="18"/>
          <w:szCs w:val="18"/>
        </w:rPr>
        <w:t xml:space="preserve">качеством условий осуществления образовательной деятельности </w:t>
      </w:r>
      <w:r w:rsidRPr="00CC2497">
        <w:rPr>
          <w:sz w:val="18"/>
          <w:szCs w:val="18"/>
        </w:rPr>
        <w:t xml:space="preserve">в организациях </w:t>
      </w:r>
      <w:r>
        <w:rPr>
          <w:sz w:val="18"/>
          <w:szCs w:val="18"/>
        </w:rPr>
        <w:t>дополнительного образования г. Нижневартовска</w:t>
      </w:r>
    </w:p>
    <w:p w:rsidR="0073567B" w:rsidRDefault="0073567B" w:rsidP="0073567B">
      <w:pPr>
        <w:spacing w:after="0" w:line="240" w:lineRule="auto"/>
        <w:jc w:val="center"/>
      </w:pPr>
    </w:p>
    <w:p w:rsidR="0073567B" w:rsidRPr="00492A34" w:rsidRDefault="0073567B" w:rsidP="0073567B">
      <w:pPr>
        <w:numPr>
          <w:ilvl w:val="0"/>
          <w:numId w:val="2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Сводные данные для образовательных организаций города.</w:t>
      </w:r>
    </w:p>
    <w:p w:rsidR="0073567B" w:rsidRDefault="0073567B" w:rsidP="007356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9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сводные данные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уровней удовлетворенности </w:t>
      </w:r>
      <w:r w:rsidRPr="006C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условий осуществления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9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492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полугодие </w:t>
      </w:r>
      <w:r w:rsidRPr="00492A3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9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73567B" w:rsidRDefault="0073567B" w:rsidP="00735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567B" w:rsidRDefault="0073567B" w:rsidP="0073567B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lastRenderedPageBreak/>
        <w:t>Таблица 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6"/>
        <w:gridCol w:w="2431"/>
        <w:gridCol w:w="2112"/>
        <w:gridCol w:w="1888"/>
        <w:gridCol w:w="2163"/>
        <w:gridCol w:w="2394"/>
      </w:tblGrid>
      <w:tr w:rsidR="0073567B" w:rsidRPr="001446E3" w:rsidTr="0091073B">
        <w:trPr>
          <w:trHeight w:val="1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организаций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Направления</w:t>
            </w:r>
          </w:p>
        </w:tc>
      </w:tr>
      <w:tr w:rsidR="0073567B" w:rsidRPr="001446E3" w:rsidTr="0091073B">
        <w:trPr>
          <w:trHeight w:val="21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Открытость и доступность информации об организации, осуществляющей образовательную деятельность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Комфортность условий, в которых осуществляется образовательная деятельность</w:t>
            </w:r>
            <w:proofErr w:type="gramStart"/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Доступность образовательной деятельности для инвалидов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Доброжелательность, вежливость работников организации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Удовлетворенность условиями осуществления образовательной деятельности организаций</w:t>
            </w:r>
            <w:proofErr w:type="gramStart"/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73567B" w:rsidRPr="001446E3" w:rsidTr="0091073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7B" w:rsidRPr="00620B7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7B" w:rsidRPr="00620B7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7B" w:rsidRPr="00620B7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7B" w:rsidRPr="00620B7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7B" w:rsidRPr="00620B70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B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97,83</w:t>
            </w:r>
          </w:p>
        </w:tc>
      </w:tr>
      <w:tr w:rsidR="0073567B" w:rsidRPr="001446E3" w:rsidTr="0091073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88,27</w:t>
            </w:r>
          </w:p>
        </w:tc>
      </w:tr>
      <w:tr w:rsidR="0073567B" w:rsidRPr="001446E3" w:rsidTr="0091073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95,33</w:t>
            </w:r>
          </w:p>
        </w:tc>
      </w:tr>
      <w:tr w:rsidR="0073567B" w:rsidRPr="001446E3" w:rsidTr="0091073B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показатель уровня удовлетворенности качеством условий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3567B" w:rsidRPr="00D11364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3567B" w:rsidRPr="00D11364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3567B" w:rsidRPr="00D11364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3567B" w:rsidRPr="00D11364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3567B" w:rsidRPr="00D11364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93,81</w:t>
            </w:r>
          </w:p>
        </w:tc>
      </w:tr>
      <w:tr w:rsidR="0073567B" w:rsidRPr="001446E3" w:rsidTr="0091073B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46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средний показатель уровня удовлетворенности качеством условий осуществления образовательной деятельности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3567B" w:rsidRPr="001446E3" w:rsidRDefault="0073567B" w:rsidP="0091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92,39</w:t>
            </w:r>
          </w:p>
        </w:tc>
      </w:tr>
    </w:tbl>
    <w:p w:rsidR="0073567B" w:rsidRDefault="0073567B" w:rsidP="0073567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уровней </w:t>
      </w:r>
      <w:r w:rsidRPr="004A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0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условий осуществления образовательной деятельности </w:t>
      </w:r>
      <w:r w:rsidRPr="005B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г. Нижневартовска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 4 и 5</w:t>
      </w:r>
      <w:r w:rsidRPr="005B49D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3567B" w:rsidRDefault="0073567B" w:rsidP="0073567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67B" w:rsidSect="00E97F0C">
          <w:pgSz w:w="16838" w:h="11906" w:orient="landscape" w:code="9"/>
          <w:pgMar w:top="1440" w:right="1440" w:bottom="1440" w:left="1800" w:header="709" w:footer="709" w:gutter="0"/>
          <w:cols w:space="708"/>
          <w:titlePg/>
          <w:docGrid w:linePitch="360"/>
        </w:sectPr>
      </w:pPr>
    </w:p>
    <w:p w:rsidR="0073567B" w:rsidRDefault="0073567B" w:rsidP="0073567B">
      <w:pPr>
        <w:spacing w:after="0"/>
        <w:jc w:val="center"/>
        <w:rPr>
          <w:sz w:val="18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 wp14:anchorId="32EE0520" wp14:editId="70476441">
            <wp:extent cx="4718649" cy="2829465"/>
            <wp:effectExtent l="0" t="0" r="2540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567B" w:rsidRDefault="0073567B" w:rsidP="0073567B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Диаграмма</w:t>
      </w:r>
      <w:r w:rsidRPr="00B61E3F">
        <w:rPr>
          <w:sz w:val="18"/>
          <w:szCs w:val="18"/>
        </w:rPr>
        <w:t xml:space="preserve"> №</w:t>
      </w:r>
      <w:r>
        <w:rPr>
          <w:sz w:val="18"/>
          <w:szCs w:val="18"/>
        </w:rPr>
        <w:t>4</w:t>
      </w:r>
      <w:r w:rsidRPr="00B61E3F">
        <w:rPr>
          <w:sz w:val="18"/>
          <w:szCs w:val="18"/>
        </w:rPr>
        <w:t xml:space="preserve">. </w:t>
      </w:r>
      <w:r>
        <w:rPr>
          <w:sz w:val="18"/>
          <w:szCs w:val="18"/>
        </w:rPr>
        <w:t>Средние показатели уровней</w:t>
      </w:r>
      <w:r w:rsidRPr="00BF354B">
        <w:rPr>
          <w:sz w:val="18"/>
          <w:szCs w:val="18"/>
        </w:rPr>
        <w:t xml:space="preserve"> удовлетворенности </w:t>
      </w:r>
      <w:r w:rsidRPr="00DD128B">
        <w:rPr>
          <w:sz w:val="18"/>
          <w:szCs w:val="18"/>
        </w:rPr>
        <w:t xml:space="preserve">качеством условий осуществления образовательной деятельности </w:t>
      </w:r>
      <w:r w:rsidRPr="00BF354B">
        <w:rPr>
          <w:sz w:val="18"/>
          <w:szCs w:val="18"/>
        </w:rPr>
        <w:t>в образовательных организациях г</w:t>
      </w:r>
      <w:r>
        <w:rPr>
          <w:sz w:val="18"/>
          <w:szCs w:val="18"/>
        </w:rPr>
        <w:t>орода</w:t>
      </w:r>
      <w:r w:rsidRPr="00BF354B">
        <w:rPr>
          <w:sz w:val="18"/>
          <w:szCs w:val="18"/>
        </w:rPr>
        <w:t xml:space="preserve"> Нижневартовска</w:t>
      </w:r>
    </w:p>
    <w:p w:rsidR="0073567B" w:rsidRDefault="0073567B" w:rsidP="0073567B">
      <w:pPr>
        <w:spacing w:after="0"/>
        <w:jc w:val="center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DDE0453" wp14:editId="4958E7F3">
            <wp:extent cx="4727275" cy="2829600"/>
            <wp:effectExtent l="0" t="0" r="1651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567B" w:rsidRDefault="0073567B" w:rsidP="0073567B">
      <w:pPr>
        <w:jc w:val="center"/>
        <w:rPr>
          <w:sz w:val="18"/>
          <w:szCs w:val="18"/>
        </w:rPr>
      </w:pPr>
      <w:r>
        <w:rPr>
          <w:sz w:val="18"/>
          <w:szCs w:val="18"/>
        </w:rPr>
        <w:t>Диаграмма</w:t>
      </w:r>
      <w:r w:rsidRPr="00B61E3F">
        <w:rPr>
          <w:sz w:val="18"/>
          <w:szCs w:val="18"/>
        </w:rPr>
        <w:t xml:space="preserve"> №</w:t>
      </w:r>
      <w:r>
        <w:rPr>
          <w:sz w:val="18"/>
          <w:szCs w:val="18"/>
        </w:rPr>
        <w:t>5</w:t>
      </w:r>
      <w:r w:rsidRPr="00B61E3F">
        <w:rPr>
          <w:sz w:val="18"/>
          <w:szCs w:val="18"/>
        </w:rPr>
        <w:t xml:space="preserve">. </w:t>
      </w:r>
      <w:r>
        <w:rPr>
          <w:sz w:val="18"/>
          <w:szCs w:val="18"/>
        </w:rPr>
        <w:t>Средние показатели уровней</w:t>
      </w:r>
      <w:r w:rsidRPr="00BF354B">
        <w:rPr>
          <w:sz w:val="18"/>
          <w:szCs w:val="18"/>
        </w:rPr>
        <w:t xml:space="preserve"> удовлетворенности </w:t>
      </w:r>
      <w:r w:rsidRPr="00DD128B">
        <w:rPr>
          <w:sz w:val="18"/>
          <w:szCs w:val="18"/>
        </w:rPr>
        <w:t xml:space="preserve">качеством условий осуществления образовательной деятельности </w:t>
      </w:r>
      <w:r w:rsidRPr="00BF354B">
        <w:rPr>
          <w:sz w:val="18"/>
          <w:szCs w:val="18"/>
        </w:rPr>
        <w:t>в образовательных организациях г</w:t>
      </w:r>
      <w:r>
        <w:rPr>
          <w:sz w:val="18"/>
          <w:szCs w:val="18"/>
        </w:rPr>
        <w:t>орода</w:t>
      </w:r>
      <w:r w:rsidRPr="00BF354B">
        <w:rPr>
          <w:sz w:val="18"/>
          <w:szCs w:val="18"/>
        </w:rPr>
        <w:t xml:space="preserve"> Нижневартовска</w:t>
      </w:r>
    </w:p>
    <w:p w:rsidR="0073567B" w:rsidRDefault="0073567B" w:rsidP="007356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D733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67B" w:rsidRDefault="0073567B" w:rsidP="0073567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подсчете среднего показателя уровня удовлетворенности по городу учитывались данные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>%)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количеством проголосовавших респ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ондентов более 100 человек.</w:t>
      </w:r>
    </w:p>
    <w:p w:rsidR="0073567B" w:rsidRDefault="0073567B" w:rsidP="0073567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подсчете 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51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</w:t>
      </w:r>
      <w:r w:rsidRPr="007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условий осуществления образовательной деятельности </w:t>
      </w:r>
      <w:r w:rsidRP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городу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учитывались 9 (11,69%) о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человек (</w:t>
      </w:r>
      <w:r>
        <w:rPr>
          <w:rFonts w:ascii="Times New Roman" w:hAnsi="Times New Roman" w:cs="Times New Roman"/>
          <w:color w:val="000000"/>
          <w:sz w:val="24"/>
          <w:szCs w:val="24"/>
        </w:rPr>
        <w:t>МАДОУ г. </w:t>
      </w:r>
      <w:r w:rsidRPr="006B6D16">
        <w:rPr>
          <w:rFonts w:ascii="Times New Roman" w:hAnsi="Times New Roman" w:cs="Times New Roman"/>
          <w:color w:val="000000"/>
          <w:sz w:val="24"/>
          <w:szCs w:val="24"/>
        </w:rPr>
        <w:t>Нижневартовска ДС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6D16">
        <w:rPr>
          <w:rFonts w:ascii="Times New Roman" w:hAnsi="Times New Roman" w:cs="Times New Roman"/>
          <w:color w:val="000000"/>
          <w:sz w:val="24"/>
          <w:szCs w:val="24"/>
        </w:rPr>
        <w:t>5 «Мечта»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349">
        <w:rPr>
          <w:rFonts w:ascii="Times New Roman" w:hAnsi="Times New Roman" w:cs="Times New Roman"/>
          <w:color w:val="000000"/>
          <w:sz w:val="24"/>
          <w:szCs w:val="24"/>
        </w:rPr>
        <w:t>МАДОУ г. Нижневартовска ДС № 45 «Искорка»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6956">
        <w:rPr>
          <w:rFonts w:ascii="Times New Roman" w:hAnsi="Times New Roman" w:cs="Times New Roman"/>
          <w:color w:val="000000"/>
          <w:sz w:val="24"/>
          <w:szCs w:val="24"/>
        </w:rPr>
        <w:t>МАДОУ г. Нижневартовска ДС № 62 «</w:t>
      </w:r>
      <w:proofErr w:type="spellStart"/>
      <w:r w:rsidRPr="00056956">
        <w:rPr>
          <w:rFonts w:ascii="Times New Roman" w:hAnsi="Times New Roman" w:cs="Times New Roman"/>
          <w:color w:val="000000"/>
          <w:sz w:val="24"/>
          <w:szCs w:val="24"/>
        </w:rPr>
        <w:t>Журавушка</w:t>
      </w:r>
      <w:proofErr w:type="spellEnd"/>
      <w:r w:rsidRPr="0005695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2EBA">
        <w:rPr>
          <w:rFonts w:ascii="Times New Roman" w:hAnsi="Times New Roman" w:cs="Times New Roman"/>
          <w:color w:val="000000"/>
          <w:sz w:val="24"/>
          <w:szCs w:val="24"/>
        </w:rPr>
        <w:t>МАДОУ г. Нижневартовска ДС № 66 «</w:t>
      </w:r>
      <w:proofErr w:type="spellStart"/>
      <w:r w:rsidRPr="00B02EBA">
        <w:rPr>
          <w:rFonts w:ascii="Times New Roman" w:hAnsi="Times New Roman" w:cs="Times New Roman"/>
          <w:color w:val="000000"/>
          <w:sz w:val="24"/>
          <w:szCs w:val="24"/>
        </w:rPr>
        <w:t>Забавушка</w:t>
      </w:r>
      <w:proofErr w:type="spellEnd"/>
      <w:r w:rsidRPr="00B02EB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«СШ № 5», МБОУ «СШ № 19», </w:t>
      </w:r>
      <w:r w:rsidRPr="00EB0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№ 23 с УИИЯ»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№ 42», МБОУ «Гимназия</w:t>
      </w:r>
      <w:proofErr w:type="gramEnd"/>
      <w:r w:rsidRPr="00F7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2»).</w:t>
      </w:r>
    </w:p>
    <w:p w:rsidR="0073567B" w:rsidRDefault="0073567B" w:rsidP="0073567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средний показатель уровня удовлетворенности качеством условий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города Нижневартовска составил </w:t>
      </w:r>
      <w:r w:rsidRPr="00E95B2E">
        <w:rPr>
          <w:rFonts w:ascii="Times New Roman" w:eastAsia="Times New Roman" w:hAnsi="Times New Roman" w:cs="Times New Roman"/>
          <w:sz w:val="24"/>
          <w:szCs w:val="24"/>
          <w:lang w:eastAsia="ru-RU"/>
        </w:rPr>
        <w:t>92,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E95B2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3567B" w:rsidRDefault="0073567B" w:rsidP="0073567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организациям рекомендуется усилить работу по информированию и изучению потребностей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образовательного процесса и</w:t>
      </w:r>
      <w:r w:rsidRPr="00D7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формированию комфортной образовательной среды для каждого участника образовательного процесса.</w:t>
      </w:r>
    </w:p>
    <w:p w:rsidR="00D7334C" w:rsidRPr="0073567B" w:rsidRDefault="00D7334C" w:rsidP="0073567B">
      <w:bookmarkStart w:id="0" w:name="_GoBack"/>
      <w:bookmarkEnd w:id="0"/>
    </w:p>
    <w:sectPr w:rsidR="00D7334C" w:rsidRPr="0073567B" w:rsidSect="00396B60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9D" w:rsidRDefault="00E6689D" w:rsidP="004F532D">
      <w:pPr>
        <w:spacing w:after="0" w:line="240" w:lineRule="auto"/>
      </w:pPr>
      <w:r>
        <w:separator/>
      </w:r>
    </w:p>
  </w:endnote>
  <w:endnote w:type="continuationSeparator" w:id="0">
    <w:p w:rsidR="00E6689D" w:rsidRDefault="00E6689D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9D" w:rsidRDefault="00E6689D" w:rsidP="004F532D">
      <w:pPr>
        <w:spacing w:after="0" w:line="240" w:lineRule="auto"/>
      </w:pPr>
      <w:r>
        <w:separator/>
      </w:r>
    </w:p>
  </w:footnote>
  <w:footnote w:type="continuationSeparator" w:id="0">
    <w:p w:rsidR="00E6689D" w:rsidRDefault="00E6689D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786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6689D" w:rsidRPr="004F532D" w:rsidRDefault="00E6689D" w:rsidP="004F532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53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53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53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567B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4F53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36C3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F56CEE"/>
    <w:multiLevelType w:val="hybridMultilevel"/>
    <w:tmpl w:val="2356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96D3D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E76320A"/>
    <w:multiLevelType w:val="hybridMultilevel"/>
    <w:tmpl w:val="CC3E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9725D"/>
    <w:multiLevelType w:val="hybridMultilevel"/>
    <w:tmpl w:val="2356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D3B09"/>
    <w:multiLevelType w:val="hybridMultilevel"/>
    <w:tmpl w:val="1B16896C"/>
    <w:lvl w:ilvl="0" w:tplc="0AE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BF71EF"/>
    <w:multiLevelType w:val="hybridMultilevel"/>
    <w:tmpl w:val="87322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534B5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5451239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0E2183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B"/>
    <w:rsid w:val="0000221D"/>
    <w:rsid w:val="00004501"/>
    <w:rsid w:val="00013951"/>
    <w:rsid w:val="000265DC"/>
    <w:rsid w:val="00030E63"/>
    <w:rsid w:val="00041F49"/>
    <w:rsid w:val="000511FC"/>
    <w:rsid w:val="00056956"/>
    <w:rsid w:val="0006624B"/>
    <w:rsid w:val="000752E0"/>
    <w:rsid w:val="0008167A"/>
    <w:rsid w:val="00082337"/>
    <w:rsid w:val="00095DBB"/>
    <w:rsid w:val="000A24C1"/>
    <w:rsid w:val="000B15F4"/>
    <w:rsid w:val="000C1EC9"/>
    <w:rsid w:val="000C2401"/>
    <w:rsid w:val="000C419D"/>
    <w:rsid w:val="000D1BA7"/>
    <w:rsid w:val="000D3CF2"/>
    <w:rsid w:val="000E20FE"/>
    <w:rsid w:val="000E738B"/>
    <w:rsid w:val="000F4546"/>
    <w:rsid w:val="000F7E6B"/>
    <w:rsid w:val="00100DB7"/>
    <w:rsid w:val="00113965"/>
    <w:rsid w:val="0011712E"/>
    <w:rsid w:val="00122820"/>
    <w:rsid w:val="00130386"/>
    <w:rsid w:val="00132255"/>
    <w:rsid w:val="001430CC"/>
    <w:rsid w:val="001446E3"/>
    <w:rsid w:val="00152AF6"/>
    <w:rsid w:val="00153F5C"/>
    <w:rsid w:val="00155956"/>
    <w:rsid w:val="001661BA"/>
    <w:rsid w:val="00170C6E"/>
    <w:rsid w:val="001732DB"/>
    <w:rsid w:val="00175429"/>
    <w:rsid w:val="00176CCD"/>
    <w:rsid w:val="001823E6"/>
    <w:rsid w:val="00184F48"/>
    <w:rsid w:val="001A0B4C"/>
    <w:rsid w:val="001A574F"/>
    <w:rsid w:val="001A65AB"/>
    <w:rsid w:val="001B46A4"/>
    <w:rsid w:val="001C6D4B"/>
    <w:rsid w:val="001C7EB6"/>
    <w:rsid w:val="001D223F"/>
    <w:rsid w:val="001D5718"/>
    <w:rsid w:val="001E18C5"/>
    <w:rsid w:val="001E3EE5"/>
    <w:rsid w:val="001F449B"/>
    <w:rsid w:val="002004E0"/>
    <w:rsid w:val="00203C44"/>
    <w:rsid w:val="00205C19"/>
    <w:rsid w:val="00222FD8"/>
    <w:rsid w:val="00226B82"/>
    <w:rsid w:val="002378E9"/>
    <w:rsid w:val="0024114A"/>
    <w:rsid w:val="002463B1"/>
    <w:rsid w:val="00247C76"/>
    <w:rsid w:val="002502F1"/>
    <w:rsid w:val="00250EA5"/>
    <w:rsid w:val="00257F87"/>
    <w:rsid w:val="002662A2"/>
    <w:rsid w:val="00270E7E"/>
    <w:rsid w:val="00287A7C"/>
    <w:rsid w:val="002A1599"/>
    <w:rsid w:val="002A4DCA"/>
    <w:rsid w:val="002B1423"/>
    <w:rsid w:val="002B14C1"/>
    <w:rsid w:val="002B5DCC"/>
    <w:rsid w:val="002D4710"/>
    <w:rsid w:val="002D525D"/>
    <w:rsid w:val="002E1E2F"/>
    <w:rsid w:val="00303EA4"/>
    <w:rsid w:val="0031434A"/>
    <w:rsid w:val="00326A54"/>
    <w:rsid w:val="00330B8F"/>
    <w:rsid w:val="003324DE"/>
    <w:rsid w:val="00333FD9"/>
    <w:rsid w:val="00337A8B"/>
    <w:rsid w:val="003428C7"/>
    <w:rsid w:val="003470C8"/>
    <w:rsid w:val="00352BD9"/>
    <w:rsid w:val="00353A8E"/>
    <w:rsid w:val="00356C1B"/>
    <w:rsid w:val="00357D0E"/>
    <w:rsid w:val="0036145B"/>
    <w:rsid w:val="00366824"/>
    <w:rsid w:val="00371344"/>
    <w:rsid w:val="00382C74"/>
    <w:rsid w:val="00392C7F"/>
    <w:rsid w:val="0039565A"/>
    <w:rsid w:val="00396B60"/>
    <w:rsid w:val="0039752B"/>
    <w:rsid w:val="003A4911"/>
    <w:rsid w:val="003A531D"/>
    <w:rsid w:val="003A5F06"/>
    <w:rsid w:val="003B37F1"/>
    <w:rsid w:val="003C1A47"/>
    <w:rsid w:val="003C7504"/>
    <w:rsid w:val="003C7B7C"/>
    <w:rsid w:val="003D098E"/>
    <w:rsid w:val="003D3708"/>
    <w:rsid w:val="003D408C"/>
    <w:rsid w:val="003D647D"/>
    <w:rsid w:val="00406464"/>
    <w:rsid w:val="00421D3F"/>
    <w:rsid w:val="00423219"/>
    <w:rsid w:val="00432BBD"/>
    <w:rsid w:val="00447B30"/>
    <w:rsid w:val="0046051C"/>
    <w:rsid w:val="0046093B"/>
    <w:rsid w:val="00460DE0"/>
    <w:rsid w:val="0047055B"/>
    <w:rsid w:val="00476DE1"/>
    <w:rsid w:val="00484E0F"/>
    <w:rsid w:val="00485987"/>
    <w:rsid w:val="00492A34"/>
    <w:rsid w:val="004A06A3"/>
    <w:rsid w:val="004A1A7E"/>
    <w:rsid w:val="004A2004"/>
    <w:rsid w:val="004A5806"/>
    <w:rsid w:val="004B2203"/>
    <w:rsid w:val="004B2DAF"/>
    <w:rsid w:val="004B4423"/>
    <w:rsid w:val="004D579D"/>
    <w:rsid w:val="004E0B29"/>
    <w:rsid w:val="004E20A4"/>
    <w:rsid w:val="004E4A86"/>
    <w:rsid w:val="004E4C57"/>
    <w:rsid w:val="004E7295"/>
    <w:rsid w:val="004F4272"/>
    <w:rsid w:val="004F45B3"/>
    <w:rsid w:val="004F532D"/>
    <w:rsid w:val="004F72C9"/>
    <w:rsid w:val="00511F72"/>
    <w:rsid w:val="00514C64"/>
    <w:rsid w:val="00520C6E"/>
    <w:rsid w:val="00531CBD"/>
    <w:rsid w:val="005320DB"/>
    <w:rsid w:val="0054289E"/>
    <w:rsid w:val="005435AF"/>
    <w:rsid w:val="00543729"/>
    <w:rsid w:val="00552321"/>
    <w:rsid w:val="005547FB"/>
    <w:rsid w:val="00556591"/>
    <w:rsid w:val="00563F71"/>
    <w:rsid w:val="00566548"/>
    <w:rsid w:val="005668B7"/>
    <w:rsid w:val="00570411"/>
    <w:rsid w:val="0057386A"/>
    <w:rsid w:val="005833FE"/>
    <w:rsid w:val="00586D4F"/>
    <w:rsid w:val="00594C20"/>
    <w:rsid w:val="005A7A06"/>
    <w:rsid w:val="005B49DA"/>
    <w:rsid w:val="005B797D"/>
    <w:rsid w:val="005C5CE9"/>
    <w:rsid w:val="005D3CF3"/>
    <w:rsid w:val="005E63B0"/>
    <w:rsid w:val="005E7CBB"/>
    <w:rsid w:val="00603A5A"/>
    <w:rsid w:val="00604B20"/>
    <w:rsid w:val="00620B70"/>
    <w:rsid w:val="00623886"/>
    <w:rsid w:val="0062601E"/>
    <w:rsid w:val="006376DB"/>
    <w:rsid w:val="00640727"/>
    <w:rsid w:val="006424D0"/>
    <w:rsid w:val="00645925"/>
    <w:rsid w:val="00645CEE"/>
    <w:rsid w:val="00646924"/>
    <w:rsid w:val="0065067F"/>
    <w:rsid w:val="006521D0"/>
    <w:rsid w:val="00655C90"/>
    <w:rsid w:val="006A408D"/>
    <w:rsid w:val="006A461B"/>
    <w:rsid w:val="006B1F98"/>
    <w:rsid w:val="006B22BB"/>
    <w:rsid w:val="006B6D16"/>
    <w:rsid w:val="006C2947"/>
    <w:rsid w:val="006C498D"/>
    <w:rsid w:val="006C6ADA"/>
    <w:rsid w:val="006D0389"/>
    <w:rsid w:val="006E1466"/>
    <w:rsid w:val="006E66C0"/>
    <w:rsid w:val="006E6C0E"/>
    <w:rsid w:val="006F3088"/>
    <w:rsid w:val="0070154E"/>
    <w:rsid w:val="00701648"/>
    <w:rsid w:val="00716486"/>
    <w:rsid w:val="0072036F"/>
    <w:rsid w:val="00721E3D"/>
    <w:rsid w:val="0073567B"/>
    <w:rsid w:val="00755C6B"/>
    <w:rsid w:val="00757272"/>
    <w:rsid w:val="00764CC4"/>
    <w:rsid w:val="00764EAB"/>
    <w:rsid w:val="00770692"/>
    <w:rsid w:val="00787491"/>
    <w:rsid w:val="007A2646"/>
    <w:rsid w:val="007A2DE7"/>
    <w:rsid w:val="007C5DD3"/>
    <w:rsid w:val="007C7596"/>
    <w:rsid w:val="007D5150"/>
    <w:rsid w:val="007D63F3"/>
    <w:rsid w:val="007E2EFF"/>
    <w:rsid w:val="007E6BE0"/>
    <w:rsid w:val="007F3048"/>
    <w:rsid w:val="008012B0"/>
    <w:rsid w:val="00807A2D"/>
    <w:rsid w:val="008121F0"/>
    <w:rsid w:val="0081424F"/>
    <w:rsid w:val="0081647D"/>
    <w:rsid w:val="0082149B"/>
    <w:rsid w:val="0083010E"/>
    <w:rsid w:val="0083088A"/>
    <w:rsid w:val="008420B7"/>
    <w:rsid w:val="00852AB0"/>
    <w:rsid w:val="008546B9"/>
    <w:rsid w:val="00862C97"/>
    <w:rsid w:val="0086658B"/>
    <w:rsid w:val="00867641"/>
    <w:rsid w:val="00873669"/>
    <w:rsid w:val="00881558"/>
    <w:rsid w:val="00885CF6"/>
    <w:rsid w:val="00892AF1"/>
    <w:rsid w:val="008A08CF"/>
    <w:rsid w:val="008A3F9E"/>
    <w:rsid w:val="008B117F"/>
    <w:rsid w:val="008B213D"/>
    <w:rsid w:val="008B7AB6"/>
    <w:rsid w:val="008D10D4"/>
    <w:rsid w:val="008D4504"/>
    <w:rsid w:val="008F0B79"/>
    <w:rsid w:val="008F3191"/>
    <w:rsid w:val="009133F7"/>
    <w:rsid w:val="0091342F"/>
    <w:rsid w:val="00916B71"/>
    <w:rsid w:val="009252E5"/>
    <w:rsid w:val="00947619"/>
    <w:rsid w:val="00964211"/>
    <w:rsid w:val="00966D21"/>
    <w:rsid w:val="00967677"/>
    <w:rsid w:val="00981CF6"/>
    <w:rsid w:val="009A4C03"/>
    <w:rsid w:val="009B10A2"/>
    <w:rsid w:val="009B5822"/>
    <w:rsid w:val="009C2C57"/>
    <w:rsid w:val="009D2279"/>
    <w:rsid w:val="009D2F46"/>
    <w:rsid w:val="009D557D"/>
    <w:rsid w:val="009E3B21"/>
    <w:rsid w:val="009F4D45"/>
    <w:rsid w:val="009F5D83"/>
    <w:rsid w:val="009F6CDF"/>
    <w:rsid w:val="00A00C95"/>
    <w:rsid w:val="00A13A74"/>
    <w:rsid w:val="00A14B20"/>
    <w:rsid w:val="00A160BE"/>
    <w:rsid w:val="00A268E2"/>
    <w:rsid w:val="00A37534"/>
    <w:rsid w:val="00A519DD"/>
    <w:rsid w:val="00A6287F"/>
    <w:rsid w:val="00A62B49"/>
    <w:rsid w:val="00A62C6F"/>
    <w:rsid w:val="00A6403C"/>
    <w:rsid w:val="00A70474"/>
    <w:rsid w:val="00A71D07"/>
    <w:rsid w:val="00A73CFD"/>
    <w:rsid w:val="00AA1C4A"/>
    <w:rsid w:val="00AA4240"/>
    <w:rsid w:val="00AA5150"/>
    <w:rsid w:val="00AA6F9D"/>
    <w:rsid w:val="00AB068E"/>
    <w:rsid w:val="00AC4887"/>
    <w:rsid w:val="00AC4F7C"/>
    <w:rsid w:val="00AD2318"/>
    <w:rsid w:val="00AD3D04"/>
    <w:rsid w:val="00AE50FE"/>
    <w:rsid w:val="00AE771D"/>
    <w:rsid w:val="00AF01D0"/>
    <w:rsid w:val="00AF26EC"/>
    <w:rsid w:val="00B02EBA"/>
    <w:rsid w:val="00B13270"/>
    <w:rsid w:val="00B17751"/>
    <w:rsid w:val="00B235BD"/>
    <w:rsid w:val="00B26D45"/>
    <w:rsid w:val="00B36AB6"/>
    <w:rsid w:val="00B42F59"/>
    <w:rsid w:val="00B55E0C"/>
    <w:rsid w:val="00B61349"/>
    <w:rsid w:val="00B746E3"/>
    <w:rsid w:val="00B92BA0"/>
    <w:rsid w:val="00B9351B"/>
    <w:rsid w:val="00B971A4"/>
    <w:rsid w:val="00BA166C"/>
    <w:rsid w:val="00BB2D5E"/>
    <w:rsid w:val="00BB489A"/>
    <w:rsid w:val="00BC4BA3"/>
    <w:rsid w:val="00BD3604"/>
    <w:rsid w:val="00BE385C"/>
    <w:rsid w:val="00BE477C"/>
    <w:rsid w:val="00BE6DC9"/>
    <w:rsid w:val="00BF25CD"/>
    <w:rsid w:val="00BF3E75"/>
    <w:rsid w:val="00BF46DA"/>
    <w:rsid w:val="00BF4EAD"/>
    <w:rsid w:val="00C00411"/>
    <w:rsid w:val="00C019CD"/>
    <w:rsid w:val="00C03EAD"/>
    <w:rsid w:val="00C054F9"/>
    <w:rsid w:val="00C065B4"/>
    <w:rsid w:val="00C07D91"/>
    <w:rsid w:val="00C1335F"/>
    <w:rsid w:val="00C13A29"/>
    <w:rsid w:val="00C1627A"/>
    <w:rsid w:val="00C17943"/>
    <w:rsid w:val="00C23CCF"/>
    <w:rsid w:val="00C25B80"/>
    <w:rsid w:val="00C27523"/>
    <w:rsid w:val="00C32C2F"/>
    <w:rsid w:val="00C44BD9"/>
    <w:rsid w:val="00C50880"/>
    <w:rsid w:val="00C5138F"/>
    <w:rsid w:val="00C538F1"/>
    <w:rsid w:val="00C539F2"/>
    <w:rsid w:val="00C54B5F"/>
    <w:rsid w:val="00C55D99"/>
    <w:rsid w:val="00C576DD"/>
    <w:rsid w:val="00C57BFB"/>
    <w:rsid w:val="00C64F08"/>
    <w:rsid w:val="00C70000"/>
    <w:rsid w:val="00C74BEC"/>
    <w:rsid w:val="00C90494"/>
    <w:rsid w:val="00C90E4C"/>
    <w:rsid w:val="00C916B3"/>
    <w:rsid w:val="00C95FC3"/>
    <w:rsid w:val="00CA5B63"/>
    <w:rsid w:val="00CA69EA"/>
    <w:rsid w:val="00CB2BED"/>
    <w:rsid w:val="00CB6F8C"/>
    <w:rsid w:val="00CC2497"/>
    <w:rsid w:val="00CC2DD4"/>
    <w:rsid w:val="00CD1AF2"/>
    <w:rsid w:val="00CD3611"/>
    <w:rsid w:val="00CD3FC8"/>
    <w:rsid w:val="00CD511D"/>
    <w:rsid w:val="00CE7639"/>
    <w:rsid w:val="00CF6AD6"/>
    <w:rsid w:val="00D02FFF"/>
    <w:rsid w:val="00D053BD"/>
    <w:rsid w:val="00D06EBD"/>
    <w:rsid w:val="00D1032B"/>
    <w:rsid w:val="00D11364"/>
    <w:rsid w:val="00D13E68"/>
    <w:rsid w:val="00D24A69"/>
    <w:rsid w:val="00D32E68"/>
    <w:rsid w:val="00D34B1F"/>
    <w:rsid w:val="00D553BB"/>
    <w:rsid w:val="00D730AD"/>
    <w:rsid w:val="00D7334C"/>
    <w:rsid w:val="00D74DE7"/>
    <w:rsid w:val="00D80AD7"/>
    <w:rsid w:val="00D91101"/>
    <w:rsid w:val="00DA0E30"/>
    <w:rsid w:val="00DA57F3"/>
    <w:rsid w:val="00DA6427"/>
    <w:rsid w:val="00DC06F5"/>
    <w:rsid w:val="00DD128B"/>
    <w:rsid w:val="00DD27A2"/>
    <w:rsid w:val="00DE5748"/>
    <w:rsid w:val="00DE582E"/>
    <w:rsid w:val="00DE73AE"/>
    <w:rsid w:val="00DF229B"/>
    <w:rsid w:val="00DF7952"/>
    <w:rsid w:val="00E01557"/>
    <w:rsid w:val="00E03472"/>
    <w:rsid w:val="00E05B1A"/>
    <w:rsid w:val="00E07D31"/>
    <w:rsid w:val="00E12B9E"/>
    <w:rsid w:val="00E15201"/>
    <w:rsid w:val="00E20899"/>
    <w:rsid w:val="00E2172C"/>
    <w:rsid w:val="00E2696C"/>
    <w:rsid w:val="00E275EB"/>
    <w:rsid w:val="00E50D76"/>
    <w:rsid w:val="00E5667C"/>
    <w:rsid w:val="00E578CE"/>
    <w:rsid w:val="00E60705"/>
    <w:rsid w:val="00E6557A"/>
    <w:rsid w:val="00E6689D"/>
    <w:rsid w:val="00E67819"/>
    <w:rsid w:val="00E7301B"/>
    <w:rsid w:val="00E77D53"/>
    <w:rsid w:val="00E808FF"/>
    <w:rsid w:val="00E8139A"/>
    <w:rsid w:val="00E83CE3"/>
    <w:rsid w:val="00E84273"/>
    <w:rsid w:val="00E84C6F"/>
    <w:rsid w:val="00E85F96"/>
    <w:rsid w:val="00E95B2E"/>
    <w:rsid w:val="00E97287"/>
    <w:rsid w:val="00E97F0C"/>
    <w:rsid w:val="00EA37AF"/>
    <w:rsid w:val="00EB00A0"/>
    <w:rsid w:val="00EC1D56"/>
    <w:rsid w:val="00EC2891"/>
    <w:rsid w:val="00EC5FC2"/>
    <w:rsid w:val="00ED7BF6"/>
    <w:rsid w:val="00EE3C22"/>
    <w:rsid w:val="00EF48AD"/>
    <w:rsid w:val="00F078E3"/>
    <w:rsid w:val="00F13083"/>
    <w:rsid w:val="00F31167"/>
    <w:rsid w:val="00F369F9"/>
    <w:rsid w:val="00F42788"/>
    <w:rsid w:val="00F44964"/>
    <w:rsid w:val="00F50F55"/>
    <w:rsid w:val="00F52626"/>
    <w:rsid w:val="00F54AB2"/>
    <w:rsid w:val="00F71716"/>
    <w:rsid w:val="00F744C5"/>
    <w:rsid w:val="00F757AC"/>
    <w:rsid w:val="00F80935"/>
    <w:rsid w:val="00F8281B"/>
    <w:rsid w:val="00F836A3"/>
    <w:rsid w:val="00F8723D"/>
    <w:rsid w:val="00FA23BE"/>
    <w:rsid w:val="00FB1762"/>
    <w:rsid w:val="00FB23FE"/>
    <w:rsid w:val="00FB36C0"/>
    <w:rsid w:val="00FB3CA6"/>
    <w:rsid w:val="00FC3DDB"/>
    <w:rsid w:val="00FC5CD6"/>
    <w:rsid w:val="00FC63F3"/>
    <w:rsid w:val="00FD744B"/>
    <w:rsid w:val="00FE082A"/>
    <w:rsid w:val="00FF1E03"/>
    <w:rsid w:val="00FF38D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Hyperlink"/>
    <w:basedOn w:val="a0"/>
    <w:uiPriority w:val="99"/>
    <w:unhideWhenUsed/>
    <w:rsid w:val="00C576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B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-copyright">
    <w:name w:val="sp-copyright"/>
    <w:basedOn w:val="a0"/>
    <w:rsid w:val="00485987"/>
  </w:style>
  <w:style w:type="paragraph" w:styleId="aa">
    <w:name w:val="Normal (Web)"/>
    <w:aliases w:val="Обычный (Web),Знак Char,Знак,Знак Char Char Char,Знак Знак,Обычный (веб) Знак,Знак Знак1,Обычный (веб) Знак1, Знак Char, Знак, Знак Char Char Char, Знак Знак1"/>
    <w:basedOn w:val="a"/>
    <w:uiPriority w:val="99"/>
    <w:qFormat/>
    <w:rsid w:val="00D8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Hyperlink"/>
    <w:basedOn w:val="a0"/>
    <w:uiPriority w:val="99"/>
    <w:unhideWhenUsed/>
    <w:rsid w:val="00C576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B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-copyright">
    <w:name w:val="sp-copyright"/>
    <w:basedOn w:val="a0"/>
    <w:rsid w:val="00485987"/>
  </w:style>
  <w:style w:type="paragraph" w:styleId="aa">
    <w:name w:val="Normal (Web)"/>
    <w:aliases w:val="Обычный (Web),Знак Char,Знак,Знак Char Char Char,Знак Знак,Обычный (веб) Знак,Знак Знак1,Обычный (веб) Знак1, Знак Char, Знак, Знак Char Char Char, Знак Знак1"/>
    <w:basedOn w:val="a"/>
    <w:uiPriority w:val="99"/>
    <w:qFormat/>
    <w:rsid w:val="00D8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trovaav\Desktop\&#1086;&#1090;&#1095;&#1077;&#1090;%20&#1053;&#1057;&#1054;&#1050;&#1054;%20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trovaav\Desktop\&#1086;&#1090;&#1095;&#1077;&#1090;%20&#1053;&#1057;&#1054;&#1050;&#1054;%20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trovaav\Desktop\&#1086;&#1090;&#1095;&#1077;&#1090;%20&#1053;&#1057;&#1054;&#1050;&#1054;%20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trovaav\Desktop\&#1086;&#1090;&#1095;&#1077;&#1090;%20&#1053;&#1057;&#1054;&#1050;&#1054;%20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trovaav\Desktop\&#1086;&#1090;&#1095;&#1077;&#1090;%20&#1053;&#1057;&#1054;&#1050;&#1054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 b="1" i="0" u="none" strike="noStrike" baseline="0">
                <a:effectLst/>
              </a:rPr>
              <a:t>Средние показатели уровней удовлетворенности качеством условий осуществления образовательной деятельности в дошкольных образовательных организациях</a:t>
            </a:r>
          </a:p>
          <a:p>
            <a:pPr>
              <a:defRPr sz="1000"/>
            </a:pPr>
            <a:r>
              <a:rPr lang="ru-RU" sz="1000" b="1" i="0" u="none" strike="noStrike" baseline="0">
                <a:effectLst/>
              </a:rPr>
              <a:t> г. Нижневартовска (2 полугодие 2019)</a:t>
            </a:r>
            <a:endParaRPr lang="ru-RU" sz="1000"/>
          </a:p>
        </c:rich>
      </c:tx>
      <c:layout>
        <c:manualLayout>
          <c:xMode val="edge"/>
          <c:yMode val="edge"/>
          <c:x val="0.15616084139145023"/>
          <c:y val="4.01654834129340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3572721087160721"/>
          <c:y val="0.17791522823417288"/>
          <c:w val="0.48206547835045854"/>
          <c:h val="0.73291575641282858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Лист2!$A$1:$E$1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</c:v>
                </c:pt>
                <c:pt idx="1">
                  <c:v>2. Комфортность условий, в которых осуществляется образовательная деятельность</c:v>
                </c:pt>
                <c:pt idx="2">
                  <c:v>3. Доступность образовательной деятельности для инвалидов</c:v>
                </c:pt>
                <c:pt idx="3">
                  <c:v>4. Доброжелательность, вежливость работников организации</c:v>
                </c:pt>
                <c:pt idx="4">
                  <c:v>5. Удовлетворенность условиями осуществления образовательной деятельности организаций</c:v>
                </c:pt>
              </c:strCache>
            </c:strRef>
          </c:cat>
          <c:val>
            <c:numRef>
              <c:f>Лист2!$A$2:$E$2</c:f>
              <c:numCache>
                <c:formatCode>0.00%</c:formatCode>
                <c:ptCount val="5"/>
                <c:pt idx="0">
                  <c:v>0.98009999999999997</c:v>
                </c:pt>
                <c:pt idx="1">
                  <c:v>0.97099999999999997</c:v>
                </c:pt>
                <c:pt idx="2">
                  <c:v>0.94199999999999995</c:v>
                </c:pt>
                <c:pt idx="3">
                  <c:v>0.98370000000000002</c:v>
                </c:pt>
                <c:pt idx="4">
                  <c:v>0.97829999999999995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213440"/>
        <c:axId val="113214976"/>
      </c:barChart>
      <c:catAx>
        <c:axId val="113213440"/>
        <c:scaling>
          <c:orientation val="maxMin"/>
        </c:scaling>
        <c:delete val="0"/>
        <c:axPos val="l"/>
        <c:majorTickMark val="out"/>
        <c:minorTickMark val="none"/>
        <c:tickLblPos val="nextTo"/>
        <c:crossAx val="113214976"/>
        <c:crosses val="autoZero"/>
        <c:auto val="1"/>
        <c:lblAlgn val="ctr"/>
        <c:lblOffset val="100"/>
        <c:noMultiLvlLbl val="0"/>
      </c:catAx>
      <c:valAx>
        <c:axId val="113214976"/>
        <c:scaling>
          <c:orientation val="minMax"/>
          <c:max val="1"/>
          <c:min val="0"/>
        </c:scaling>
        <c:delete val="1"/>
        <c:axPos val="t"/>
        <c:numFmt formatCode="0%" sourceLinked="0"/>
        <c:majorTickMark val="out"/>
        <c:minorTickMark val="none"/>
        <c:tickLblPos val="nextTo"/>
        <c:crossAx val="113213440"/>
        <c:crosses val="autoZero"/>
        <c:crossBetween val="between"/>
        <c:majorUnit val="0.2"/>
      </c:valAx>
    </c:plotArea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 b="1" i="0" baseline="0">
                <a:effectLst/>
              </a:rPr>
              <a:t>Средние показатели уровней удовлетворенности качеством условий осуществления образовательной деятельности в общеобразовательных организациях г. Нижневартовска (2 полугодие 2019)</a:t>
            </a:r>
            <a:endParaRPr lang="ru-RU" sz="10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094840961321766"/>
          <c:y val="0.18614532845970941"/>
          <c:w val="0.46882398760428579"/>
          <c:h val="0.76957321276623725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Лист2!$A$5:$E$5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</c:v>
                </c:pt>
                <c:pt idx="1">
                  <c:v>2. Комфортность условий, в которых осуществляется образовательная деятельность</c:v>
                </c:pt>
                <c:pt idx="2">
                  <c:v>3. Доступность образовательной деятельности для инвалидов</c:v>
                </c:pt>
                <c:pt idx="3">
                  <c:v>4. Доброжелательность, вежливость работников организации</c:v>
                </c:pt>
                <c:pt idx="4">
                  <c:v>5. Удовлетворенность условиями осуществления образовательной деятельности организаций</c:v>
                </c:pt>
              </c:strCache>
            </c:strRef>
          </c:cat>
          <c:val>
            <c:numRef>
              <c:f>Лист2!$A$6:$E$6</c:f>
              <c:numCache>
                <c:formatCode>0.00%</c:formatCode>
                <c:ptCount val="5"/>
                <c:pt idx="0">
                  <c:v>0.91400000000000003</c:v>
                </c:pt>
                <c:pt idx="1">
                  <c:v>0.87680000000000002</c:v>
                </c:pt>
                <c:pt idx="2">
                  <c:v>0.83789999999999998</c:v>
                </c:pt>
                <c:pt idx="3">
                  <c:v>0.91459999999999997</c:v>
                </c:pt>
                <c:pt idx="4">
                  <c:v>0.88270000000000004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223552"/>
        <c:axId val="113225088"/>
      </c:barChart>
      <c:catAx>
        <c:axId val="113223552"/>
        <c:scaling>
          <c:orientation val="maxMin"/>
        </c:scaling>
        <c:delete val="0"/>
        <c:axPos val="l"/>
        <c:majorTickMark val="out"/>
        <c:minorTickMark val="none"/>
        <c:tickLblPos val="nextTo"/>
        <c:crossAx val="113225088"/>
        <c:crosses val="autoZero"/>
        <c:auto val="1"/>
        <c:lblAlgn val="ctr"/>
        <c:lblOffset val="100"/>
        <c:noMultiLvlLbl val="0"/>
      </c:catAx>
      <c:valAx>
        <c:axId val="113225088"/>
        <c:scaling>
          <c:orientation val="minMax"/>
        </c:scaling>
        <c:delete val="1"/>
        <c:axPos val="t"/>
        <c:numFmt formatCode="0.00%" sourceLinked="1"/>
        <c:majorTickMark val="out"/>
        <c:minorTickMark val="none"/>
        <c:tickLblPos val="nextTo"/>
        <c:crossAx val="113223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+mn-lt"/>
                <a:cs typeface="Times New Roman" pitchFamily="18" charset="0"/>
              </a:defRPr>
            </a:pPr>
            <a:r>
              <a:rPr lang="ru-RU" sz="1000" b="1" i="0" baseline="0">
                <a:effectLst/>
                <a:latin typeface="+mn-lt"/>
                <a:cs typeface="Times New Roman" pitchFamily="18" charset="0"/>
              </a:rPr>
              <a:t>Средние показатели уровня удовлетворенности качеством условий осуществления образовательной деятельности  в организациях дополнительного образования</a:t>
            </a:r>
            <a:r>
              <a:rPr lang="en-US" sz="1000" b="1" i="0" baseline="0">
                <a:effectLst/>
                <a:latin typeface="+mn-lt"/>
                <a:cs typeface="Times New Roman" pitchFamily="18" charset="0"/>
              </a:rPr>
              <a:t> </a:t>
            </a:r>
            <a:r>
              <a:rPr lang="ru-RU" sz="1000" b="1" i="0" baseline="0">
                <a:effectLst/>
                <a:latin typeface="+mn-lt"/>
                <a:cs typeface="Times New Roman" pitchFamily="18" charset="0"/>
              </a:rPr>
              <a:t>г. Нижневартовска (2 полугодие 2019)</a:t>
            </a:r>
            <a:endParaRPr lang="ru-RU" sz="1000">
              <a:effectLst/>
              <a:latin typeface="+mn-lt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Лист2!$A$9:$E$9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</c:v>
                </c:pt>
                <c:pt idx="1">
                  <c:v>2. Комфортность условий, в которых осуществляется образовательная деятельность</c:v>
                </c:pt>
                <c:pt idx="2">
                  <c:v>3. Доступность образовательной деятельности для инвалидов</c:v>
                </c:pt>
                <c:pt idx="3">
                  <c:v>4. Доброжелательность, вежливость работников организации</c:v>
                </c:pt>
                <c:pt idx="4">
                  <c:v>5. Удовлетворенность условиями осуществления образовательной деятельности организаций</c:v>
                </c:pt>
              </c:strCache>
            </c:strRef>
          </c:cat>
          <c:val>
            <c:numRef>
              <c:f>Лист2!$A$10:$E$10</c:f>
              <c:numCache>
                <c:formatCode>0.00%</c:formatCode>
                <c:ptCount val="5"/>
                <c:pt idx="0">
                  <c:v>0.94079999999999997</c:v>
                </c:pt>
                <c:pt idx="1">
                  <c:v>0.91590000000000005</c:v>
                </c:pt>
                <c:pt idx="2">
                  <c:v>0.80969999999999998</c:v>
                </c:pt>
                <c:pt idx="3">
                  <c:v>0.95720000000000005</c:v>
                </c:pt>
                <c:pt idx="4">
                  <c:v>0.95330000000000004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233920"/>
        <c:axId val="113235456"/>
      </c:barChart>
      <c:catAx>
        <c:axId val="113233920"/>
        <c:scaling>
          <c:orientation val="maxMin"/>
        </c:scaling>
        <c:delete val="0"/>
        <c:axPos val="l"/>
        <c:majorTickMark val="out"/>
        <c:minorTickMark val="none"/>
        <c:tickLblPos val="nextTo"/>
        <c:crossAx val="113235456"/>
        <c:crosses val="autoZero"/>
        <c:auto val="1"/>
        <c:lblAlgn val="ctr"/>
        <c:lblOffset val="100"/>
        <c:noMultiLvlLbl val="0"/>
      </c:catAx>
      <c:valAx>
        <c:axId val="113235456"/>
        <c:scaling>
          <c:orientation val="minMax"/>
        </c:scaling>
        <c:delete val="1"/>
        <c:axPos val="t"/>
        <c:numFmt formatCode="0.00%" sourceLinked="1"/>
        <c:majorTickMark val="out"/>
        <c:minorTickMark val="none"/>
        <c:tickLblPos val="nextTo"/>
        <c:crossAx val="1132339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 b="1" i="0" baseline="0">
                <a:effectLst/>
                <a:latin typeface="Times New Roman" pitchFamily="18" charset="0"/>
                <a:cs typeface="Times New Roman" pitchFamily="18" charset="0"/>
              </a:rPr>
              <a:t>Средние показатели уровня удовлетворенности </a:t>
            </a:r>
            <a:r>
              <a:rPr lang="ru-RU" sz="1000" b="1" i="0" u="none" strike="noStrike" baseline="0">
                <a:effectLst/>
              </a:rPr>
              <a:t>качеством условий осуществления образовательной деятельности</a:t>
            </a:r>
            <a:r>
              <a:rPr lang="ru-RU" sz="1000" b="1" i="0" baseline="0">
                <a:effectLst/>
                <a:latin typeface="Times New Roman" pitchFamily="18" charset="0"/>
                <a:cs typeface="Times New Roman" pitchFamily="18" charset="0"/>
              </a:rPr>
              <a:t> в образовательных организациях  г. Нижневартовска</a:t>
            </a:r>
          </a:p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 b="1" i="0" baseline="0">
                <a:effectLst/>
                <a:latin typeface="Times New Roman" pitchFamily="18" charset="0"/>
                <a:cs typeface="Times New Roman" pitchFamily="18" charset="0"/>
              </a:rPr>
              <a:t>(2 полугодие 2019)</a:t>
            </a:r>
            <a:endParaRPr lang="ru-RU" sz="10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Лист2!$A$13:$E$13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</c:v>
                </c:pt>
                <c:pt idx="1">
                  <c:v>2. Комфортность условий, в которых осуществляется образовательная деятельность</c:v>
                </c:pt>
                <c:pt idx="2">
                  <c:v>3. Доступность образовательной деятельности для инвалидов</c:v>
                </c:pt>
                <c:pt idx="3">
                  <c:v>4. Доброжелательность, вежливость работников организации</c:v>
                </c:pt>
                <c:pt idx="4">
                  <c:v>5. Удовлетворенность условиями осуществления образовательной деятельности организаций</c:v>
                </c:pt>
              </c:strCache>
            </c:strRef>
          </c:cat>
          <c:val>
            <c:numRef>
              <c:f>Лист2!$A$17:$E$17</c:f>
              <c:numCache>
                <c:formatCode>0.00%</c:formatCode>
                <c:ptCount val="5"/>
                <c:pt idx="0">
                  <c:v>0.94496666666666662</c:v>
                </c:pt>
                <c:pt idx="1">
                  <c:v>0.92123333333333335</c:v>
                </c:pt>
                <c:pt idx="2">
                  <c:v>0.86319999999999997</c:v>
                </c:pt>
                <c:pt idx="3">
                  <c:v>0.95183333333333342</c:v>
                </c:pt>
                <c:pt idx="4">
                  <c:v>0.93810000000000004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058752"/>
        <c:axId val="114060288"/>
      </c:barChart>
      <c:catAx>
        <c:axId val="114058752"/>
        <c:scaling>
          <c:orientation val="maxMin"/>
        </c:scaling>
        <c:delete val="0"/>
        <c:axPos val="l"/>
        <c:majorTickMark val="out"/>
        <c:minorTickMark val="none"/>
        <c:tickLblPos val="nextTo"/>
        <c:crossAx val="114060288"/>
        <c:crosses val="autoZero"/>
        <c:auto val="1"/>
        <c:lblAlgn val="ctr"/>
        <c:lblOffset val="100"/>
        <c:noMultiLvlLbl val="0"/>
      </c:catAx>
      <c:valAx>
        <c:axId val="114060288"/>
        <c:scaling>
          <c:orientation val="minMax"/>
        </c:scaling>
        <c:delete val="1"/>
        <c:axPos val="t"/>
        <c:numFmt formatCode="0.00%" sourceLinked="1"/>
        <c:majorTickMark val="out"/>
        <c:minorTickMark val="none"/>
        <c:tickLblPos val="nextTo"/>
        <c:crossAx val="114058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 b="1" i="0" baseline="0">
                <a:effectLst/>
              </a:rPr>
              <a:t>Средний показатель уровня удовлетворенности качеством условий осуществления образовательной деятельности в образовательных организациях  г. Нижневартовска</a:t>
            </a:r>
            <a:endParaRPr lang="ru-RU" sz="1000">
              <a:effectLst/>
            </a:endParaRPr>
          </a:p>
          <a:p>
            <a:pPr>
              <a:defRPr sz="1000"/>
            </a:pPr>
            <a:r>
              <a:rPr lang="ru-RU" sz="1000" b="1" i="0" baseline="0">
                <a:effectLst/>
              </a:rPr>
              <a:t>(2 полугодие 2019)</a:t>
            </a:r>
            <a:endParaRPr lang="ru-RU" sz="1000">
              <a:effectLst/>
            </a:endParaRP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Лист11!$A$1:$A$3</c:f>
              <c:strCache>
                <c:ptCount val="3"/>
                <c:pt idx="0">
                  <c:v>Дошкольные образовательные организации</c:v>
                </c:pt>
                <c:pt idx="1">
                  <c:v>Общеобразовательные организации</c:v>
                </c:pt>
                <c:pt idx="2">
                  <c:v>Организации дополнительного образования</c:v>
                </c:pt>
              </c:strCache>
            </c:strRef>
          </c:cat>
          <c:val>
            <c:numRef>
              <c:f>Лист11!$B$1:$B$3</c:f>
              <c:numCache>
                <c:formatCode>General</c:formatCode>
                <c:ptCount val="3"/>
                <c:pt idx="0">
                  <c:v>97.1</c:v>
                </c:pt>
                <c:pt idx="1">
                  <c:v>88.52</c:v>
                </c:pt>
                <c:pt idx="2">
                  <c:v>91.54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068032"/>
        <c:axId val="119583872"/>
      </c:barChart>
      <c:catAx>
        <c:axId val="87068032"/>
        <c:scaling>
          <c:orientation val="maxMin"/>
        </c:scaling>
        <c:delete val="0"/>
        <c:axPos val="l"/>
        <c:majorTickMark val="out"/>
        <c:minorTickMark val="none"/>
        <c:tickLblPos val="nextTo"/>
        <c:crossAx val="119583872"/>
        <c:crosses val="autoZero"/>
        <c:auto val="1"/>
        <c:lblAlgn val="ctr"/>
        <c:lblOffset val="100"/>
        <c:noMultiLvlLbl val="0"/>
      </c:catAx>
      <c:valAx>
        <c:axId val="11958387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87068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A50D-C043-4D7F-BFB3-5B6B5B1A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Анджела Викторовна Ветрова</cp:lastModifiedBy>
  <cp:revision>4</cp:revision>
  <cp:lastPrinted>2019-12-27T06:49:00Z</cp:lastPrinted>
  <dcterms:created xsi:type="dcterms:W3CDTF">2019-12-27T07:02:00Z</dcterms:created>
  <dcterms:modified xsi:type="dcterms:W3CDTF">2019-12-27T09:26:00Z</dcterms:modified>
</cp:coreProperties>
</file>