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8F" w:rsidRDefault="00DE4393" w:rsidP="006A0F8F">
      <w:pPr>
        <w:pStyle w:val="8"/>
      </w:pPr>
      <w:r>
        <w:object w:dxaOrig="11206" w:dyaOrig="1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8.75pt" o:ole="">
            <v:imagedata r:id="rId8" o:title=""/>
          </v:shape>
          <o:OLEObject Type="Embed" ProgID="CorelDraw.Graphic.9" ShapeID="_x0000_i1025" DrawAspect="Content" ObjectID="_1692605255" r:id="rId9"/>
        </w:object>
      </w:r>
    </w:p>
    <w:p w:rsidR="006A0F8F" w:rsidRDefault="006A0F8F" w:rsidP="006A0F8F">
      <w:pPr>
        <w:jc w:val="center"/>
        <w:rPr>
          <w:sz w:val="8"/>
        </w:rPr>
      </w:pPr>
    </w:p>
    <w:p w:rsidR="006A0F8F" w:rsidRDefault="006A0F8F" w:rsidP="006A0F8F">
      <w:pPr>
        <w:pStyle w:val="1"/>
        <w:rPr>
          <w:caps/>
          <w:sz w:val="24"/>
          <w:szCs w:val="24"/>
        </w:rPr>
      </w:pPr>
      <w:r>
        <w:rPr>
          <w:caps/>
          <w:sz w:val="24"/>
          <w:szCs w:val="24"/>
        </w:rPr>
        <w:t xml:space="preserve">МУНИЦИПАЛЬНОЕ АВТОНОМНОЕ  дОШКОЛьНОЕ ОБРАЗОВАТЕЛЬНОЕ </w:t>
      </w:r>
    </w:p>
    <w:p w:rsidR="006A0F8F" w:rsidRDefault="006A0F8F" w:rsidP="006A0F8F">
      <w:pPr>
        <w:pStyle w:val="1"/>
        <w:rPr>
          <w:caps/>
          <w:sz w:val="24"/>
          <w:szCs w:val="24"/>
        </w:rPr>
      </w:pPr>
      <w:r>
        <w:rPr>
          <w:caps/>
          <w:sz w:val="24"/>
          <w:szCs w:val="24"/>
        </w:rPr>
        <w:t xml:space="preserve">УЧРЕЖДЕНИЕ ГОРОДА НИЖНЕВАРТОВСКА ДЕТСКИЙ САД № 78 </w:t>
      </w:r>
    </w:p>
    <w:p w:rsidR="006A0F8F" w:rsidRDefault="006A0F8F" w:rsidP="0087324D">
      <w:pPr>
        <w:pStyle w:val="1"/>
        <w:rPr>
          <w:caps/>
          <w:sz w:val="24"/>
          <w:szCs w:val="24"/>
        </w:rPr>
      </w:pPr>
      <w:r>
        <w:rPr>
          <w:caps/>
          <w:sz w:val="24"/>
          <w:szCs w:val="24"/>
        </w:rPr>
        <w:t>«серебряное копытце»</w:t>
      </w:r>
    </w:p>
    <w:p w:rsidR="0087324D" w:rsidRPr="0087324D" w:rsidRDefault="0087324D" w:rsidP="0087324D"/>
    <w:p w:rsidR="006A0F8F" w:rsidRPr="0087324D" w:rsidRDefault="006A0F8F" w:rsidP="00DE4393">
      <w:pPr>
        <w:ind w:left="-426"/>
        <w:jc w:val="center"/>
        <w:rPr>
          <w:bCs/>
          <w:sz w:val="20"/>
          <w:szCs w:val="20"/>
        </w:rPr>
      </w:pPr>
      <w:r w:rsidRPr="0087324D">
        <w:rPr>
          <w:bCs/>
          <w:sz w:val="20"/>
          <w:szCs w:val="20"/>
        </w:rPr>
        <w:t>ул. Интернациональная, 49А, г. Нижневартовск, Ханты-Мансийский автономный округ  - Югра (Тюменская область)</w:t>
      </w:r>
    </w:p>
    <w:p w:rsidR="006A0F8F" w:rsidRPr="0087324D" w:rsidRDefault="006A0F8F" w:rsidP="00DE4393">
      <w:pPr>
        <w:ind w:left="284" w:right="-108"/>
        <w:jc w:val="center"/>
        <w:rPr>
          <w:sz w:val="20"/>
          <w:szCs w:val="20"/>
        </w:rPr>
      </w:pPr>
      <w:r w:rsidRPr="0087324D">
        <w:rPr>
          <w:bCs/>
          <w:sz w:val="20"/>
          <w:szCs w:val="20"/>
        </w:rPr>
        <w:t>Телефоны: 46-88-57,  тел./факс:  (3466) 46-10-34, электронная почта:</w:t>
      </w:r>
      <w:r w:rsidRPr="0087324D">
        <w:rPr>
          <w:sz w:val="20"/>
          <w:szCs w:val="20"/>
          <w:lang w:val="en-US"/>
        </w:rPr>
        <w:t>mbdou</w:t>
      </w:r>
      <w:r w:rsidRPr="0087324D">
        <w:rPr>
          <w:sz w:val="20"/>
          <w:szCs w:val="20"/>
        </w:rPr>
        <w:t>78@</w:t>
      </w:r>
      <w:r w:rsidRPr="0087324D">
        <w:rPr>
          <w:sz w:val="20"/>
          <w:szCs w:val="20"/>
          <w:lang w:val="en-US"/>
        </w:rPr>
        <w:t>yandex</w:t>
      </w:r>
      <w:r w:rsidRPr="0087324D">
        <w:rPr>
          <w:sz w:val="20"/>
          <w:szCs w:val="20"/>
        </w:rPr>
        <w:t>.</w:t>
      </w:r>
      <w:r w:rsidRPr="0087324D">
        <w:rPr>
          <w:sz w:val="20"/>
          <w:szCs w:val="20"/>
          <w:lang w:val="en-US"/>
        </w:rPr>
        <w:t>ru</w:t>
      </w:r>
    </w:p>
    <w:p w:rsidR="006A0F8F" w:rsidRPr="0087324D" w:rsidRDefault="006A0F8F" w:rsidP="00DE4393">
      <w:pPr>
        <w:pBdr>
          <w:top w:val="thinThickSmallGap" w:sz="24" w:space="1" w:color="auto"/>
        </w:pBdr>
        <w:tabs>
          <w:tab w:val="left" w:pos="9781"/>
        </w:tabs>
        <w:ind w:left="-284"/>
        <w:rPr>
          <w:sz w:val="20"/>
          <w:szCs w:val="20"/>
          <w:vertAlign w:val="superscript"/>
        </w:rPr>
      </w:pPr>
    </w:p>
    <w:p w:rsidR="00D31A44" w:rsidRDefault="00D31A44" w:rsidP="00DE4393">
      <w:pPr>
        <w:tabs>
          <w:tab w:val="left" w:pos="851"/>
        </w:tabs>
        <w:jc w:val="both"/>
        <w:rPr>
          <w:sz w:val="28"/>
          <w:szCs w:val="28"/>
        </w:rPr>
      </w:pPr>
    </w:p>
    <w:p w:rsidR="00D31A44" w:rsidRDefault="00D31A44" w:rsidP="00DE4393">
      <w:pPr>
        <w:tabs>
          <w:tab w:val="left" w:pos="851"/>
        </w:tabs>
        <w:jc w:val="both"/>
        <w:rPr>
          <w:sz w:val="28"/>
          <w:szCs w:val="28"/>
        </w:rPr>
      </w:pPr>
    </w:p>
    <w:p w:rsidR="005B2493" w:rsidRPr="002D1ED3" w:rsidRDefault="005B2493" w:rsidP="005B2493">
      <w:pPr>
        <w:jc w:val="center"/>
        <w:rPr>
          <w:sz w:val="26"/>
          <w:szCs w:val="26"/>
        </w:rPr>
      </w:pPr>
      <w:r w:rsidRPr="002D1ED3">
        <w:rPr>
          <w:sz w:val="26"/>
          <w:szCs w:val="26"/>
        </w:rPr>
        <w:t>ПРИКАЗ</w:t>
      </w:r>
    </w:p>
    <w:p w:rsidR="005B2493" w:rsidRPr="002D1ED3" w:rsidRDefault="005B2493" w:rsidP="005B2493">
      <w:pPr>
        <w:rPr>
          <w:sz w:val="26"/>
          <w:szCs w:val="26"/>
        </w:rPr>
      </w:pPr>
      <w:r w:rsidRPr="002D1ED3">
        <w:rPr>
          <w:sz w:val="26"/>
          <w:szCs w:val="26"/>
        </w:rPr>
        <w:t>о</w:t>
      </w:r>
      <w:r>
        <w:rPr>
          <w:sz w:val="26"/>
          <w:szCs w:val="26"/>
        </w:rPr>
        <w:t>т 25.08.2021</w:t>
      </w:r>
      <w:r w:rsidRPr="002D1ED3">
        <w:rPr>
          <w:sz w:val="26"/>
          <w:szCs w:val="26"/>
        </w:rPr>
        <w:t xml:space="preserve">года                                                                             </w:t>
      </w:r>
      <w:r>
        <w:rPr>
          <w:sz w:val="26"/>
          <w:szCs w:val="26"/>
        </w:rPr>
        <w:t>№353</w:t>
      </w:r>
    </w:p>
    <w:p w:rsidR="005B2493" w:rsidRDefault="005B2493" w:rsidP="005B2493">
      <w:pPr>
        <w:pStyle w:val="msonormalbullet2gif"/>
        <w:spacing w:after="0" w:afterAutospacing="0"/>
        <w:contextualSpacing/>
        <w:rPr>
          <w:sz w:val="28"/>
          <w:szCs w:val="28"/>
        </w:rPr>
      </w:pPr>
      <w:r w:rsidRPr="00EC5205">
        <w:rPr>
          <w:sz w:val="28"/>
          <w:szCs w:val="28"/>
        </w:rPr>
        <w:t>О</w:t>
      </w:r>
      <w:r>
        <w:rPr>
          <w:sz w:val="28"/>
          <w:szCs w:val="28"/>
        </w:rPr>
        <w:t xml:space="preserve"> внесение изменений </w:t>
      </w:r>
    </w:p>
    <w:p w:rsidR="005B2493" w:rsidRDefault="005B2493" w:rsidP="005B2493">
      <w:pPr>
        <w:pStyle w:val="msonormalbullet2gif"/>
        <w:spacing w:after="0" w:afterAutospacing="0"/>
        <w:contextualSpacing/>
        <w:rPr>
          <w:sz w:val="28"/>
          <w:szCs w:val="28"/>
        </w:rPr>
      </w:pPr>
      <w:r>
        <w:rPr>
          <w:sz w:val="28"/>
          <w:szCs w:val="28"/>
        </w:rPr>
        <w:t xml:space="preserve">в порядок предоставления  </w:t>
      </w:r>
    </w:p>
    <w:p w:rsidR="005B2493" w:rsidRDefault="005B2493" w:rsidP="005B2493">
      <w:pPr>
        <w:pStyle w:val="msonormalbullet2gif"/>
        <w:spacing w:after="0" w:afterAutospacing="0"/>
        <w:contextualSpacing/>
        <w:rPr>
          <w:sz w:val="28"/>
          <w:szCs w:val="28"/>
        </w:rPr>
      </w:pPr>
      <w:r>
        <w:rPr>
          <w:sz w:val="28"/>
          <w:szCs w:val="28"/>
        </w:rPr>
        <w:t>платных услуг</w:t>
      </w:r>
    </w:p>
    <w:p w:rsidR="005B2493" w:rsidRDefault="005B2493" w:rsidP="005B2493">
      <w:pPr>
        <w:pStyle w:val="msonormalbullet2gif"/>
        <w:spacing w:after="0" w:afterAutospacing="0"/>
        <w:contextualSpacing/>
        <w:rPr>
          <w:sz w:val="28"/>
          <w:szCs w:val="28"/>
        </w:rPr>
      </w:pPr>
      <w:r>
        <w:rPr>
          <w:sz w:val="28"/>
          <w:szCs w:val="28"/>
        </w:rPr>
        <w:t>в 2021-2022 учебном году</w:t>
      </w:r>
    </w:p>
    <w:p w:rsidR="005B2493" w:rsidRPr="00EC5205" w:rsidRDefault="005B2493" w:rsidP="005B2493">
      <w:pPr>
        <w:pStyle w:val="msonormalbullet2gif"/>
        <w:spacing w:after="0" w:afterAutospacing="0"/>
        <w:contextualSpacing/>
        <w:rPr>
          <w:b/>
          <w:sz w:val="28"/>
          <w:szCs w:val="28"/>
        </w:rPr>
      </w:pPr>
    </w:p>
    <w:p w:rsidR="005B2493" w:rsidRPr="00EC5205" w:rsidRDefault="005B2493" w:rsidP="005B2493">
      <w:pPr>
        <w:widowControl w:val="0"/>
        <w:jc w:val="both"/>
        <w:rPr>
          <w:sz w:val="28"/>
          <w:szCs w:val="28"/>
          <w:lang w:bidi="en-US"/>
        </w:rPr>
      </w:pPr>
      <w:r>
        <w:rPr>
          <w:sz w:val="28"/>
          <w:szCs w:val="28"/>
        </w:rPr>
        <w:t xml:space="preserve">         </w:t>
      </w:r>
      <w:r w:rsidRPr="008F609C">
        <w:rPr>
          <w:sz w:val="28"/>
          <w:szCs w:val="28"/>
        </w:rPr>
        <w:t xml:space="preserve">В </w:t>
      </w:r>
      <w:r>
        <w:rPr>
          <w:sz w:val="28"/>
          <w:szCs w:val="28"/>
        </w:rPr>
        <w:t xml:space="preserve"> связи</w:t>
      </w:r>
      <w:r w:rsidRPr="008F609C">
        <w:rPr>
          <w:sz w:val="28"/>
          <w:szCs w:val="28"/>
        </w:rPr>
        <w:t xml:space="preserve"> </w:t>
      </w:r>
      <w:r>
        <w:rPr>
          <w:sz w:val="28"/>
          <w:szCs w:val="28"/>
        </w:rPr>
        <w:t xml:space="preserve"> с  вступлением в силу с 01.01.2021года </w:t>
      </w:r>
      <w:r w:rsidRPr="008F609C">
        <w:rPr>
          <w:sz w:val="28"/>
          <w:szCs w:val="28"/>
        </w:rPr>
        <w:t xml:space="preserve"> </w:t>
      </w:r>
      <w:r>
        <w:rPr>
          <w:sz w:val="28"/>
          <w:szCs w:val="28"/>
          <w:lang w:bidi="en-US"/>
        </w:rPr>
        <w:t>постановления</w:t>
      </w:r>
      <w:r w:rsidRPr="008F609C">
        <w:rPr>
          <w:sz w:val="28"/>
          <w:szCs w:val="28"/>
          <w:lang w:bidi="en-US"/>
        </w:rPr>
        <w:t xml:space="preserve"> Главн</w:t>
      </w:r>
      <w:r w:rsidRPr="008F609C">
        <w:rPr>
          <w:sz w:val="28"/>
          <w:szCs w:val="28"/>
          <w:lang w:bidi="en-US"/>
        </w:rPr>
        <w:t>о</w:t>
      </w:r>
      <w:r w:rsidRPr="008F609C">
        <w:rPr>
          <w:sz w:val="28"/>
          <w:szCs w:val="28"/>
          <w:lang w:bidi="en-US"/>
        </w:rPr>
        <w:t>го государственного санитарного врача Российской Федерации от 28.09.2020 г. №28 «Об утверждении санитарных правил СП 2.4.3648-20 «Сан</w:t>
      </w:r>
      <w:r w:rsidRPr="008F609C">
        <w:rPr>
          <w:sz w:val="28"/>
          <w:szCs w:val="28"/>
          <w:lang w:bidi="en-US"/>
        </w:rPr>
        <w:t>и</w:t>
      </w:r>
      <w:r w:rsidRPr="008F609C">
        <w:rPr>
          <w:sz w:val="28"/>
          <w:szCs w:val="28"/>
          <w:lang w:bidi="en-US"/>
        </w:rPr>
        <w:t xml:space="preserve">тарно-эпидемиологические требования к организации воспитания и обучения, отдыха и </w:t>
      </w:r>
      <w:r>
        <w:rPr>
          <w:sz w:val="28"/>
          <w:szCs w:val="28"/>
          <w:lang w:bidi="en-US"/>
        </w:rPr>
        <w:t>оздоровления детей и молодежи»</w:t>
      </w:r>
      <w:r w:rsidRPr="008F609C">
        <w:rPr>
          <w:sz w:val="28"/>
          <w:szCs w:val="28"/>
          <w:lang w:bidi="en-US"/>
        </w:rPr>
        <w:t xml:space="preserve"> </w:t>
      </w:r>
      <w:r>
        <w:rPr>
          <w:sz w:val="28"/>
          <w:szCs w:val="28"/>
          <w:lang w:bidi="en-US"/>
        </w:rPr>
        <w:t>(зарегистрированы</w:t>
      </w:r>
      <w:r w:rsidRPr="008F609C">
        <w:rPr>
          <w:sz w:val="28"/>
          <w:szCs w:val="28"/>
          <w:lang w:bidi="en-US"/>
        </w:rPr>
        <w:t xml:space="preserve"> в Миню</w:t>
      </w:r>
      <w:r>
        <w:rPr>
          <w:sz w:val="28"/>
          <w:szCs w:val="28"/>
          <w:lang w:bidi="en-US"/>
        </w:rPr>
        <w:t>сте РФ №61573 от 18.12.2020 г.)</w:t>
      </w:r>
    </w:p>
    <w:p w:rsidR="005B2493" w:rsidRPr="00EC5205" w:rsidRDefault="005B2493" w:rsidP="005B2493">
      <w:pPr>
        <w:pStyle w:val="msonormalbullet3gif"/>
        <w:spacing w:after="0" w:afterAutospacing="0"/>
        <w:contextualSpacing/>
        <w:rPr>
          <w:sz w:val="28"/>
          <w:szCs w:val="28"/>
        </w:rPr>
      </w:pPr>
      <w:r w:rsidRPr="00EC5205">
        <w:rPr>
          <w:sz w:val="28"/>
          <w:szCs w:val="28"/>
        </w:rPr>
        <w:t>ПРИКАЗЫВАЮ:</w:t>
      </w:r>
    </w:p>
    <w:p w:rsidR="005B2493" w:rsidRDefault="005B2493" w:rsidP="005B2493">
      <w:pPr>
        <w:numPr>
          <w:ilvl w:val="0"/>
          <w:numId w:val="17"/>
        </w:numPr>
        <w:spacing w:before="100" w:beforeAutospacing="1"/>
        <w:contextualSpacing/>
        <w:rPr>
          <w:sz w:val="28"/>
          <w:szCs w:val="28"/>
        </w:rPr>
      </w:pPr>
      <w:r w:rsidRPr="00EC5205">
        <w:rPr>
          <w:sz w:val="28"/>
          <w:szCs w:val="28"/>
        </w:rPr>
        <w:t>Утвердить</w:t>
      </w:r>
      <w:r w:rsidRPr="008F609C">
        <w:rPr>
          <w:sz w:val="28"/>
          <w:szCs w:val="28"/>
        </w:rPr>
        <w:t xml:space="preserve">  порядок предоставления</w:t>
      </w:r>
      <w:r>
        <w:rPr>
          <w:sz w:val="28"/>
          <w:szCs w:val="28"/>
        </w:rPr>
        <w:t xml:space="preserve"> платных услуг в новой редакции </w:t>
      </w:r>
    </w:p>
    <w:p w:rsidR="005B2493" w:rsidRDefault="005B2493" w:rsidP="005B2493">
      <w:pPr>
        <w:spacing w:before="100" w:beforeAutospacing="1"/>
        <w:ind w:left="360"/>
        <w:contextualSpacing/>
        <w:rPr>
          <w:sz w:val="28"/>
          <w:szCs w:val="28"/>
        </w:rPr>
      </w:pPr>
      <w:r>
        <w:rPr>
          <w:sz w:val="28"/>
          <w:szCs w:val="28"/>
        </w:rPr>
        <w:t>( приложение 1).</w:t>
      </w:r>
    </w:p>
    <w:p w:rsidR="005B2493" w:rsidRPr="005B2493" w:rsidRDefault="005B2493" w:rsidP="005B2493">
      <w:pPr>
        <w:numPr>
          <w:ilvl w:val="0"/>
          <w:numId w:val="17"/>
        </w:numPr>
        <w:contextualSpacing/>
        <w:jc w:val="both"/>
        <w:rPr>
          <w:sz w:val="28"/>
          <w:szCs w:val="26"/>
        </w:rPr>
      </w:pPr>
      <w:r>
        <w:rPr>
          <w:sz w:val="28"/>
          <w:szCs w:val="26"/>
        </w:rPr>
        <w:t>Действия данного приказа распространяются на правоотношения, возн</w:t>
      </w:r>
      <w:r>
        <w:rPr>
          <w:sz w:val="28"/>
          <w:szCs w:val="26"/>
        </w:rPr>
        <w:t>и</w:t>
      </w:r>
      <w:r>
        <w:rPr>
          <w:sz w:val="28"/>
          <w:szCs w:val="26"/>
        </w:rPr>
        <w:t>кающие с 01.09.2021г. с момента утраты силы порядка (приложение 4), у</w:t>
      </w:r>
      <w:r>
        <w:rPr>
          <w:sz w:val="28"/>
          <w:szCs w:val="26"/>
        </w:rPr>
        <w:t>т</w:t>
      </w:r>
      <w:r>
        <w:rPr>
          <w:sz w:val="28"/>
          <w:szCs w:val="26"/>
        </w:rPr>
        <w:t xml:space="preserve">вержденного приказом </w:t>
      </w:r>
      <w:r w:rsidRPr="008B7E8A">
        <w:rPr>
          <w:sz w:val="28"/>
          <w:szCs w:val="26"/>
        </w:rPr>
        <w:t>№</w:t>
      </w:r>
      <w:r>
        <w:rPr>
          <w:sz w:val="28"/>
          <w:szCs w:val="26"/>
        </w:rPr>
        <w:t>399 от 01</w:t>
      </w:r>
      <w:r w:rsidRPr="008B7E8A">
        <w:rPr>
          <w:sz w:val="28"/>
          <w:szCs w:val="26"/>
        </w:rPr>
        <w:t>.1</w:t>
      </w:r>
      <w:r>
        <w:rPr>
          <w:sz w:val="28"/>
          <w:szCs w:val="26"/>
        </w:rPr>
        <w:t>1</w:t>
      </w:r>
      <w:r w:rsidRPr="008B7E8A">
        <w:rPr>
          <w:sz w:val="28"/>
          <w:szCs w:val="26"/>
        </w:rPr>
        <w:t>.</w:t>
      </w:r>
      <w:r>
        <w:rPr>
          <w:sz w:val="28"/>
          <w:szCs w:val="26"/>
        </w:rPr>
        <w:t>20120</w:t>
      </w:r>
      <w:r w:rsidRPr="008B7E8A">
        <w:rPr>
          <w:sz w:val="28"/>
          <w:szCs w:val="26"/>
        </w:rPr>
        <w:t>г</w:t>
      </w:r>
      <w:r>
        <w:rPr>
          <w:sz w:val="28"/>
          <w:szCs w:val="26"/>
        </w:rPr>
        <w:t>.  «Об утверждении тарифов на платные услуги, предоставляемые МАДОУ г. Нижневартовска ДС №78» С</w:t>
      </w:r>
      <w:r>
        <w:rPr>
          <w:sz w:val="28"/>
          <w:szCs w:val="26"/>
        </w:rPr>
        <w:t>е</w:t>
      </w:r>
      <w:r>
        <w:rPr>
          <w:sz w:val="28"/>
          <w:szCs w:val="26"/>
        </w:rPr>
        <w:t>ребряное копытце».</w:t>
      </w:r>
    </w:p>
    <w:p w:rsidR="005B2493" w:rsidRPr="005B2493" w:rsidRDefault="005B2493" w:rsidP="005B2493">
      <w:pPr>
        <w:numPr>
          <w:ilvl w:val="0"/>
          <w:numId w:val="17"/>
        </w:numPr>
        <w:contextualSpacing/>
        <w:jc w:val="both"/>
        <w:rPr>
          <w:sz w:val="28"/>
          <w:szCs w:val="26"/>
        </w:rPr>
      </w:pPr>
      <w:r>
        <w:rPr>
          <w:sz w:val="28"/>
          <w:szCs w:val="26"/>
        </w:rPr>
        <w:t xml:space="preserve"> Контроль исполнения приказа оставляю за собой.</w:t>
      </w:r>
    </w:p>
    <w:p w:rsidR="00D31A44" w:rsidRDefault="00D31A44" w:rsidP="00DE4393">
      <w:pPr>
        <w:tabs>
          <w:tab w:val="left" w:pos="851"/>
        </w:tabs>
        <w:jc w:val="both"/>
        <w:rPr>
          <w:sz w:val="28"/>
          <w:szCs w:val="28"/>
        </w:rPr>
      </w:pPr>
    </w:p>
    <w:p w:rsidR="00563D85" w:rsidRPr="005937AB" w:rsidRDefault="00563D85" w:rsidP="00DE4393">
      <w:pPr>
        <w:tabs>
          <w:tab w:val="left" w:pos="851"/>
        </w:tabs>
        <w:jc w:val="both"/>
        <w:rPr>
          <w:sz w:val="28"/>
          <w:szCs w:val="28"/>
        </w:rPr>
      </w:pPr>
    </w:p>
    <w:tbl>
      <w:tblPr>
        <w:tblStyle w:val="11"/>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408"/>
        <w:gridCol w:w="3831"/>
        <w:gridCol w:w="2883"/>
      </w:tblGrid>
      <w:tr w:rsidR="00DE4393" w:rsidRPr="008503AD" w:rsidTr="001F223B">
        <w:trPr>
          <w:trHeight w:val="1443"/>
        </w:trPr>
        <w:tc>
          <w:tcPr>
            <w:tcW w:w="3408" w:type="dxa"/>
          </w:tcPr>
          <w:p w:rsidR="00DE4393" w:rsidRPr="00BA39F4" w:rsidRDefault="00DF6876" w:rsidP="00CB1C41">
            <w:pPr>
              <w:rPr>
                <w:rFonts w:ascii="Times New Roman" w:hAnsi="Times New Roman"/>
                <w:sz w:val="22"/>
                <w:szCs w:val="22"/>
              </w:rPr>
            </w:pPr>
            <w:bookmarkStart w:id="0" w:name="EdsBorder"/>
            <w:r>
              <w:rPr>
                <w:noProof/>
                <w:sz w:val="22"/>
                <w:szCs w:val="22"/>
              </w:rPr>
              <w:pict>
                <v:roundrect id="Скругленный прямоугольник 2" o:spid="_x0000_s1030" style="position:absolute;margin-left:163.1pt;margin-top:2.35pt;width:218.75pt;height:80.9pt;z-index:2516592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" filled="f" strokecolor="#a6a6a6" strokeweight="1pt">
                  <v:stroke joinstyle="miter"/>
                </v:roundrect>
              </w:pict>
            </w:r>
            <w:bookmarkEnd w:id="0"/>
            <w:r w:rsidR="00CB1C41" w:rsidRPr="00BA39F4">
              <w:rPr>
                <w:rFonts w:ascii="Times New Roman" w:hAnsi="Times New Roman"/>
                <w:noProof/>
                <w:sz w:val="22"/>
                <w:szCs w:val="22"/>
              </w:rPr>
              <w:t>И.о.</w:t>
            </w:r>
            <w:r w:rsidR="00BA39F4" w:rsidRPr="00BA39F4">
              <w:rPr>
                <w:rFonts w:ascii="Times New Roman" w:hAnsi="Times New Roman"/>
                <w:noProof/>
                <w:sz w:val="22"/>
                <w:szCs w:val="22"/>
              </w:rPr>
              <w:t xml:space="preserve"> </w:t>
            </w:r>
            <w:r w:rsidR="00CB1C41" w:rsidRPr="00BA39F4">
              <w:rPr>
                <w:rFonts w:ascii="Times New Roman" w:hAnsi="Times New Roman"/>
                <w:noProof/>
                <w:sz w:val="22"/>
                <w:szCs w:val="22"/>
              </w:rPr>
              <w:t>з</w:t>
            </w:r>
            <w:r w:rsidR="00DE4393" w:rsidRPr="00BA39F4">
              <w:rPr>
                <w:rFonts w:ascii="Times New Roman" w:hAnsi="Times New Roman"/>
                <w:noProof/>
                <w:sz w:val="22"/>
                <w:szCs w:val="22"/>
              </w:rPr>
              <w:t>аведующ</w:t>
            </w:r>
            <w:r w:rsidR="00CB1C41" w:rsidRPr="00BA39F4">
              <w:rPr>
                <w:rFonts w:ascii="Times New Roman" w:hAnsi="Times New Roman"/>
                <w:noProof/>
                <w:sz w:val="22"/>
                <w:szCs w:val="22"/>
              </w:rPr>
              <w:t xml:space="preserve">его </w:t>
            </w:r>
            <w:r w:rsidR="00DE4393" w:rsidRPr="00BA39F4">
              <w:rPr>
                <w:rFonts w:ascii="Times New Roman" w:hAnsi="Times New Roman"/>
                <w:sz w:val="22"/>
                <w:szCs w:val="22"/>
              </w:rPr>
              <w:t>учреждения</w:t>
            </w:r>
          </w:p>
        </w:tc>
        <w:tc>
          <w:tcPr>
            <w:tcW w:w="3831" w:type="dxa"/>
            <w:vAlign w:val="center"/>
          </w:tcPr>
          <w:p w:rsidR="00DE4393" w:rsidRPr="00BA39F4" w:rsidRDefault="00DE4393" w:rsidP="001F223B">
            <w:pPr>
              <w:jc w:val="center"/>
              <w:rPr>
                <w:b/>
                <w:color w:val="808080"/>
                <w:sz w:val="22"/>
                <w:szCs w:val="22"/>
                <w:lang w:eastAsia="en-US"/>
              </w:rPr>
            </w:pPr>
            <w:bookmarkStart w:id="1" w:name="EdsText"/>
            <w:r w:rsidRPr="00BA39F4">
              <w:rPr>
                <w:b/>
                <w:color w:val="808080"/>
                <w:sz w:val="22"/>
                <w:szCs w:val="22"/>
                <w:lang w:eastAsia="en-US"/>
              </w:rPr>
              <w:t>ДОКУМЕНТ ПОДПИСАН</w:t>
            </w:r>
          </w:p>
          <w:p w:rsidR="00DE4393" w:rsidRPr="00BA39F4" w:rsidRDefault="00DE4393" w:rsidP="001F223B">
            <w:pPr>
              <w:jc w:val="center"/>
              <w:rPr>
                <w:b/>
                <w:color w:val="808080"/>
                <w:sz w:val="22"/>
                <w:szCs w:val="22"/>
                <w:lang w:eastAsia="en-US"/>
              </w:rPr>
            </w:pPr>
            <w:r w:rsidRPr="00BA39F4">
              <w:rPr>
                <w:b/>
                <w:color w:val="808080"/>
                <w:sz w:val="22"/>
                <w:szCs w:val="22"/>
                <w:lang w:eastAsia="en-US"/>
              </w:rPr>
              <w:t>ЭЛЕКТРОННОЙ ПОДПИСЬЮ</w:t>
            </w:r>
          </w:p>
          <w:p w:rsidR="00DE4393" w:rsidRPr="00BA39F4" w:rsidRDefault="00DE4393" w:rsidP="001F223B">
            <w:pPr>
              <w:autoSpaceDE w:val="0"/>
              <w:autoSpaceDN w:val="0"/>
              <w:adjustRightInd w:val="0"/>
              <w:rPr>
                <w:color w:val="808080"/>
                <w:sz w:val="22"/>
                <w:szCs w:val="22"/>
              </w:rPr>
            </w:pPr>
          </w:p>
          <w:p w:rsidR="00DE4393" w:rsidRPr="00BA39F4" w:rsidRDefault="00DE4393" w:rsidP="001F223B">
            <w:pPr>
              <w:autoSpaceDE w:val="0"/>
              <w:autoSpaceDN w:val="0"/>
              <w:adjustRightInd w:val="0"/>
              <w:rPr>
                <w:color w:val="808080"/>
                <w:sz w:val="22"/>
                <w:szCs w:val="22"/>
              </w:rPr>
            </w:pPr>
            <w:r w:rsidRPr="00BA39F4">
              <w:rPr>
                <w:color w:val="808080"/>
                <w:sz w:val="22"/>
                <w:szCs w:val="22"/>
              </w:rPr>
              <w:t>Сертификат [Номер сертификата 1]</w:t>
            </w:r>
          </w:p>
          <w:p w:rsidR="00DE4393" w:rsidRPr="00BA39F4" w:rsidRDefault="00DE4393" w:rsidP="001F223B">
            <w:pPr>
              <w:autoSpaceDE w:val="0"/>
              <w:autoSpaceDN w:val="0"/>
              <w:adjustRightInd w:val="0"/>
              <w:rPr>
                <w:color w:val="808080"/>
                <w:sz w:val="22"/>
                <w:szCs w:val="22"/>
              </w:rPr>
            </w:pPr>
            <w:r w:rsidRPr="00BA39F4">
              <w:rPr>
                <w:color w:val="808080"/>
                <w:sz w:val="22"/>
                <w:szCs w:val="22"/>
              </w:rPr>
              <w:t>Владелец [Владелец сертификата 1]</w:t>
            </w:r>
          </w:p>
          <w:p w:rsidR="00DE4393" w:rsidRPr="00BA39F4" w:rsidRDefault="00DE4393" w:rsidP="001F223B">
            <w:pPr>
              <w:rPr>
                <w:sz w:val="22"/>
                <w:szCs w:val="22"/>
                <w:lang w:eastAsia="en-US"/>
              </w:rPr>
            </w:pPr>
            <w:r w:rsidRPr="00BA39F4">
              <w:rPr>
                <w:color w:val="808080"/>
                <w:sz w:val="22"/>
                <w:szCs w:val="22"/>
                <w:lang w:eastAsia="en-US"/>
              </w:rPr>
              <w:t>Действителенс [ДатаС 1] по [ДатаПо 1]</w:t>
            </w:r>
            <w:bookmarkEnd w:id="1"/>
          </w:p>
        </w:tc>
        <w:tc>
          <w:tcPr>
            <w:tcW w:w="2883" w:type="dxa"/>
          </w:tcPr>
          <w:p w:rsidR="00DE4393" w:rsidRPr="00BA39F4" w:rsidRDefault="00CB1C41" w:rsidP="00EA0A1D">
            <w:pPr>
              <w:ind w:left="9" w:hanging="9"/>
              <w:jc w:val="center"/>
              <w:rPr>
                <w:rFonts w:ascii="Times New Roman" w:hAnsi="Times New Roman"/>
                <w:sz w:val="22"/>
                <w:szCs w:val="22"/>
              </w:rPr>
            </w:pPr>
            <w:r w:rsidRPr="00BA39F4">
              <w:rPr>
                <w:rFonts w:ascii="Times New Roman" w:hAnsi="Times New Roman"/>
                <w:sz w:val="22"/>
                <w:szCs w:val="22"/>
              </w:rPr>
              <w:t>Е.В.Кулябина</w:t>
            </w:r>
          </w:p>
        </w:tc>
      </w:tr>
    </w:tbl>
    <w:p w:rsidR="00DE4393" w:rsidRPr="008503AD" w:rsidRDefault="00DE4393" w:rsidP="00DE4393">
      <w:pPr>
        <w:tabs>
          <w:tab w:val="left" w:pos="851"/>
        </w:tabs>
        <w:jc w:val="both"/>
        <w:rPr>
          <w:sz w:val="28"/>
          <w:szCs w:val="28"/>
        </w:rPr>
      </w:pPr>
    </w:p>
    <w:p w:rsidR="005B2493" w:rsidRDefault="005B2493" w:rsidP="005B2493">
      <w:pPr>
        <w:jc w:val="right"/>
        <w:rPr>
          <w:i/>
        </w:rPr>
      </w:pPr>
    </w:p>
    <w:p w:rsidR="005B2493" w:rsidRDefault="005B2493" w:rsidP="005B2493">
      <w:pPr>
        <w:jc w:val="right"/>
        <w:rPr>
          <w:i/>
        </w:rPr>
      </w:pPr>
    </w:p>
    <w:p w:rsidR="005B2493" w:rsidRDefault="005B2493" w:rsidP="005B2493">
      <w:pPr>
        <w:jc w:val="right"/>
        <w:rPr>
          <w:i/>
        </w:rPr>
      </w:pPr>
      <w:r>
        <w:rPr>
          <w:i/>
        </w:rPr>
        <w:lastRenderedPageBreak/>
        <w:t>Приложение 1</w:t>
      </w:r>
    </w:p>
    <w:p w:rsidR="005B2493" w:rsidRPr="007E5EC5" w:rsidRDefault="005B2493" w:rsidP="005B2493">
      <w:pPr>
        <w:jc w:val="right"/>
        <w:rPr>
          <w:i/>
        </w:rPr>
      </w:pPr>
      <w:r>
        <w:rPr>
          <w:i/>
        </w:rPr>
        <w:t xml:space="preserve"> к приказу № 353   от 25.08. 2021г.</w:t>
      </w:r>
    </w:p>
    <w:p w:rsidR="005B2493" w:rsidRPr="00263352" w:rsidRDefault="005B2493" w:rsidP="005B2493">
      <w:pPr>
        <w:rPr>
          <w:szCs w:val="28"/>
        </w:rPr>
      </w:pPr>
    </w:p>
    <w:p w:rsidR="005B2493" w:rsidRPr="00263352" w:rsidRDefault="005B2493" w:rsidP="005B2493">
      <w:pPr>
        <w:jc w:val="center"/>
        <w:rPr>
          <w:b/>
          <w:szCs w:val="28"/>
        </w:rPr>
      </w:pPr>
      <w:r w:rsidRPr="00263352">
        <w:rPr>
          <w:b/>
          <w:szCs w:val="28"/>
        </w:rPr>
        <w:t xml:space="preserve">Порядок  </w:t>
      </w:r>
    </w:p>
    <w:p w:rsidR="005B2493" w:rsidRPr="00263352" w:rsidRDefault="005B2493" w:rsidP="005B2493">
      <w:pPr>
        <w:jc w:val="center"/>
        <w:rPr>
          <w:b/>
          <w:szCs w:val="28"/>
        </w:rPr>
      </w:pPr>
      <w:r w:rsidRPr="00263352">
        <w:rPr>
          <w:b/>
          <w:szCs w:val="28"/>
        </w:rPr>
        <w:t>предоставления платных образовательных услуг</w:t>
      </w:r>
    </w:p>
    <w:p w:rsidR="005B2493" w:rsidRPr="00263352" w:rsidRDefault="005B2493" w:rsidP="005B2493">
      <w:pPr>
        <w:jc w:val="center"/>
        <w:rPr>
          <w:b/>
          <w:szCs w:val="28"/>
        </w:rPr>
      </w:pPr>
      <w:r w:rsidRPr="00263352">
        <w:rPr>
          <w:b/>
          <w:szCs w:val="28"/>
        </w:rPr>
        <w:t>в муниципальном автономном дошкольном образовательном учреждении города Ни</w:t>
      </w:r>
      <w:r w:rsidRPr="00263352">
        <w:rPr>
          <w:b/>
          <w:szCs w:val="28"/>
        </w:rPr>
        <w:t>ж</w:t>
      </w:r>
      <w:r w:rsidRPr="00263352">
        <w:rPr>
          <w:b/>
          <w:szCs w:val="28"/>
        </w:rPr>
        <w:t>невартовска детском саду №78 «Серебряное копытце»</w:t>
      </w:r>
    </w:p>
    <w:p w:rsidR="005B2493" w:rsidRPr="00263352" w:rsidRDefault="005B2493" w:rsidP="005B2493">
      <w:pPr>
        <w:jc w:val="right"/>
        <w:rPr>
          <w:sz w:val="18"/>
          <w:szCs w:val="28"/>
        </w:rPr>
      </w:pPr>
    </w:p>
    <w:p w:rsidR="005B2493" w:rsidRPr="00263352" w:rsidRDefault="005B2493" w:rsidP="005B2493">
      <w:pPr>
        <w:numPr>
          <w:ilvl w:val="0"/>
          <w:numId w:val="19"/>
        </w:numPr>
        <w:jc w:val="center"/>
        <w:rPr>
          <w:sz w:val="22"/>
          <w:szCs w:val="28"/>
        </w:rPr>
      </w:pPr>
      <w:r w:rsidRPr="00263352">
        <w:rPr>
          <w:sz w:val="22"/>
          <w:szCs w:val="28"/>
        </w:rPr>
        <w:t>Общие положения</w:t>
      </w:r>
    </w:p>
    <w:p w:rsidR="005B2493" w:rsidRPr="00263352" w:rsidRDefault="005B2493" w:rsidP="005B2493">
      <w:pPr>
        <w:ind w:left="720"/>
        <w:rPr>
          <w:sz w:val="22"/>
          <w:szCs w:val="28"/>
        </w:rPr>
      </w:pPr>
    </w:p>
    <w:p w:rsidR="005B2493" w:rsidRPr="00263352" w:rsidRDefault="005B2493" w:rsidP="005B2493">
      <w:pPr>
        <w:widowControl w:val="0"/>
        <w:tabs>
          <w:tab w:val="left" w:pos="1041"/>
        </w:tabs>
        <w:jc w:val="both"/>
        <w:rPr>
          <w:rFonts w:eastAsia="Batang"/>
          <w:szCs w:val="28"/>
        </w:rPr>
      </w:pPr>
      <w:r w:rsidRPr="00263352">
        <w:rPr>
          <w:rFonts w:eastAsia="Batang"/>
          <w:szCs w:val="28"/>
        </w:rPr>
        <w:t>1.1. Настоящий Порядок разработан в соответствии со следующим перечнем нормативных документов:</w:t>
      </w:r>
    </w:p>
    <w:p w:rsidR="005B2493" w:rsidRPr="00263352" w:rsidRDefault="005B2493" w:rsidP="005B2493">
      <w:pPr>
        <w:widowControl w:val="0"/>
        <w:numPr>
          <w:ilvl w:val="0"/>
          <w:numId w:val="18"/>
        </w:numPr>
        <w:ind w:left="0" w:firstLine="426"/>
        <w:jc w:val="both"/>
        <w:rPr>
          <w:rFonts w:eastAsia="Batang"/>
          <w:szCs w:val="28"/>
        </w:rPr>
      </w:pPr>
      <w:r w:rsidRPr="00263352">
        <w:rPr>
          <w:rFonts w:eastAsia="Batang"/>
          <w:szCs w:val="28"/>
        </w:rPr>
        <w:t>закон «</w:t>
      </w:r>
      <w:r w:rsidRPr="00263352">
        <w:rPr>
          <w:szCs w:val="28"/>
        </w:rPr>
        <w:t>Об образовании в Р</w:t>
      </w:r>
      <w:r>
        <w:rPr>
          <w:szCs w:val="28"/>
        </w:rPr>
        <w:t>оссийской Федерации» (утвержден</w:t>
      </w:r>
      <w:r w:rsidRPr="00263352">
        <w:rPr>
          <w:szCs w:val="28"/>
        </w:rPr>
        <w:t xml:space="preserve"> приказом 29.12.2012г №273-ФЗ)</w:t>
      </w:r>
      <w:r w:rsidRPr="00263352">
        <w:rPr>
          <w:rFonts w:eastAsia="Batang"/>
          <w:szCs w:val="28"/>
        </w:rPr>
        <w:t>;</w:t>
      </w:r>
    </w:p>
    <w:p w:rsidR="005B2493" w:rsidRPr="00263352" w:rsidRDefault="005B2493" w:rsidP="005B2493">
      <w:pPr>
        <w:widowControl w:val="0"/>
        <w:numPr>
          <w:ilvl w:val="0"/>
          <w:numId w:val="18"/>
        </w:numPr>
        <w:ind w:left="0" w:firstLine="426"/>
        <w:jc w:val="both"/>
        <w:rPr>
          <w:rFonts w:eastAsia="Batang"/>
          <w:szCs w:val="28"/>
        </w:rPr>
      </w:pPr>
      <w:r w:rsidRPr="00263352">
        <w:rPr>
          <w:rFonts w:eastAsia="Batang"/>
          <w:szCs w:val="28"/>
        </w:rPr>
        <w:t>постановление Правительства РФ «Об утверждении правил оказания платных образ</w:t>
      </w:r>
      <w:r w:rsidRPr="00263352">
        <w:rPr>
          <w:rFonts w:eastAsia="Batang"/>
          <w:szCs w:val="28"/>
        </w:rPr>
        <w:t>о</w:t>
      </w:r>
      <w:r w:rsidRPr="00263352">
        <w:rPr>
          <w:rFonts w:eastAsia="Batang"/>
          <w:szCs w:val="28"/>
        </w:rPr>
        <w:t>вательных услуг» № 706 от 15.08.2013г.;</w:t>
      </w:r>
    </w:p>
    <w:p w:rsidR="005B2493" w:rsidRPr="008E3578" w:rsidRDefault="005B2493" w:rsidP="005B2493">
      <w:pPr>
        <w:widowControl w:val="0"/>
        <w:numPr>
          <w:ilvl w:val="0"/>
          <w:numId w:val="18"/>
        </w:numPr>
        <w:jc w:val="both"/>
        <w:rPr>
          <w:szCs w:val="28"/>
          <w:lang w:bidi="en-US"/>
        </w:rPr>
      </w:pPr>
      <w:r w:rsidRPr="008E3578">
        <w:rPr>
          <w:szCs w:val="28"/>
          <w:lang w:bidi="en-US"/>
        </w:rPr>
        <w:t>постановление Главного государственного санитарного врача Российской Федерации от 28.09.2020 г. №28 «Об утверждении санитарных правил СП 2.4.3648-20 «Санита</w:t>
      </w:r>
      <w:r w:rsidRPr="008E3578">
        <w:rPr>
          <w:szCs w:val="28"/>
          <w:lang w:bidi="en-US"/>
        </w:rPr>
        <w:t>р</w:t>
      </w:r>
      <w:r w:rsidRPr="008E3578">
        <w:rPr>
          <w:szCs w:val="28"/>
          <w:lang w:bidi="en-US"/>
        </w:rPr>
        <w:t>но-эпидемиологические требования к организации воспитания и обучения, отдыха и оздоровления детей и молодежи»»» (зарегистрировано в Минюсте РФ №61573 от 18.12.2020 г.);</w:t>
      </w:r>
    </w:p>
    <w:p w:rsidR="005B2493" w:rsidRPr="00263352" w:rsidRDefault="005B2493" w:rsidP="005B2493">
      <w:pPr>
        <w:widowControl w:val="0"/>
        <w:numPr>
          <w:ilvl w:val="0"/>
          <w:numId w:val="18"/>
        </w:numPr>
        <w:ind w:left="0" w:firstLine="426"/>
        <w:jc w:val="both"/>
        <w:rPr>
          <w:rFonts w:eastAsia="Batang"/>
        </w:rPr>
      </w:pPr>
      <w:r w:rsidRPr="00263352">
        <w:rPr>
          <w:color w:val="000000"/>
        </w:rPr>
        <w:t>распоряжение администрации города Нижневартовска от 03.02</w:t>
      </w:r>
      <w:r>
        <w:rPr>
          <w:color w:val="000000"/>
        </w:rPr>
        <w:t>.2014 №157</w:t>
      </w:r>
      <w:r w:rsidRPr="00263352">
        <w:rPr>
          <w:color w:val="000000"/>
        </w:rPr>
        <w:t>«Об утве</w:t>
      </w:r>
      <w:r w:rsidRPr="00263352">
        <w:rPr>
          <w:color w:val="000000"/>
        </w:rPr>
        <w:t>р</w:t>
      </w:r>
      <w:r w:rsidRPr="00263352">
        <w:rPr>
          <w:color w:val="000000"/>
        </w:rPr>
        <w:t>ждении Положения о формировании, рассмотрении и установлении тарифов на услуги и р</w:t>
      </w:r>
      <w:r w:rsidRPr="00263352">
        <w:rPr>
          <w:color w:val="000000"/>
        </w:rPr>
        <w:t>а</w:t>
      </w:r>
      <w:r w:rsidRPr="00263352">
        <w:rPr>
          <w:color w:val="000000"/>
        </w:rPr>
        <w:t>боты, предоставляемые и выполняемые муниципальными автономными учреждениями и м</w:t>
      </w:r>
      <w:r w:rsidRPr="00263352">
        <w:rPr>
          <w:color w:val="000000"/>
        </w:rPr>
        <w:t>у</w:t>
      </w:r>
      <w:r w:rsidRPr="00263352">
        <w:rPr>
          <w:color w:val="000000"/>
        </w:rPr>
        <w:t>ниципальными предприятиями города Нижневартовска»;</w:t>
      </w:r>
    </w:p>
    <w:p w:rsidR="005B2493" w:rsidRPr="00263352" w:rsidRDefault="005B2493" w:rsidP="005B2493">
      <w:pPr>
        <w:widowControl w:val="0"/>
        <w:numPr>
          <w:ilvl w:val="0"/>
          <w:numId w:val="18"/>
        </w:numPr>
        <w:ind w:left="0" w:firstLine="426"/>
        <w:jc w:val="both"/>
        <w:rPr>
          <w:rFonts w:eastAsia="Batang"/>
        </w:rPr>
      </w:pPr>
      <w:r w:rsidRPr="00263352">
        <w:rPr>
          <w:rFonts w:eastAsia="Batang"/>
          <w:szCs w:val="28"/>
        </w:rPr>
        <w:t>устав МАДОУ г. Нижневартовска ДС №78 «Серебряное копытце», утв. приказом д</w:t>
      </w:r>
      <w:r w:rsidRPr="00263352">
        <w:rPr>
          <w:rFonts w:eastAsia="Batang"/>
          <w:szCs w:val="28"/>
        </w:rPr>
        <w:t>е</w:t>
      </w:r>
      <w:r w:rsidRPr="00263352">
        <w:rPr>
          <w:rFonts w:eastAsia="Batang"/>
          <w:szCs w:val="28"/>
        </w:rPr>
        <w:t>партамента муниципальной собственности и земельных ресурсов администрации города №2373/36-01 от 31. 07. 2019г.</w:t>
      </w:r>
    </w:p>
    <w:p w:rsidR="005B2493" w:rsidRPr="00263352" w:rsidRDefault="005B2493" w:rsidP="005B2493">
      <w:pPr>
        <w:widowControl w:val="0"/>
        <w:jc w:val="both"/>
        <w:rPr>
          <w:rFonts w:eastAsia="Batang"/>
        </w:rPr>
      </w:pPr>
      <w:r w:rsidRPr="00263352">
        <w:rPr>
          <w:rFonts w:eastAsia="Batang"/>
          <w:szCs w:val="28"/>
        </w:rPr>
        <w:t>1.2. Порядок регулирует и регламентирует оказание дополнительных платных услуг муниц</w:t>
      </w:r>
      <w:r w:rsidRPr="00263352">
        <w:rPr>
          <w:rFonts w:eastAsia="Batang"/>
          <w:szCs w:val="28"/>
        </w:rPr>
        <w:t>и</w:t>
      </w:r>
      <w:r w:rsidRPr="00263352">
        <w:rPr>
          <w:rFonts w:eastAsia="Batang"/>
          <w:szCs w:val="28"/>
        </w:rPr>
        <w:t>пальным автономным дошкольным образовательным учреждением города Нижневартовска №78 «Серебряное копытце» (д</w:t>
      </w:r>
      <w:r>
        <w:rPr>
          <w:rFonts w:eastAsia="Batang"/>
          <w:szCs w:val="28"/>
        </w:rPr>
        <w:t xml:space="preserve">алее МАДОУ) </w:t>
      </w:r>
      <w:r w:rsidRPr="00263352">
        <w:rPr>
          <w:rFonts w:eastAsia="Batang"/>
          <w:szCs w:val="28"/>
        </w:rPr>
        <w:t>родителям (законными представителями) во</w:t>
      </w:r>
      <w:r w:rsidRPr="00263352">
        <w:rPr>
          <w:rFonts w:eastAsia="Batang"/>
          <w:szCs w:val="28"/>
        </w:rPr>
        <w:t>с</w:t>
      </w:r>
      <w:r w:rsidRPr="00263352">
        <w:rPr>
          <w:rFonts w:eastAsia="Batang"/>
          <w:szCs w:val="28"/>
        </w:rPr>
        <w:t>питанников, посещающих МАДОУ   и родителям, чьи дети не охвачены системой дошкол</w:t>
      </w:r>
      <w:r w:rsidRPr="00263352">
        <w:rPr>
          <w:rFonts w:eastAsia="Batang"/>
          <w:szCs w:val="28"/>
        </w:rPr>
        <w:t>ь</w:t>
      </w:r>
      <w:r w:rsidRPr="00263352">
        <w:rPr>
          <w:rFonts w:eastAsia="Batang"/>
          <w:szCs w:val="28"/>
        </w:rPr>
        <w:t>ного образования.</w:t>
      </w:r>
    </w:p>
    <w:p w:rsidR="005B2493" w:rsidRPr="005B2493" w:rsidRDefault="005B2493" w:rsidP="005B2493">
      <w:pPr>
        <w:pStyle w:val="2"/>
        <w:tabs>
          <w:tab w:val="left" w:pos="1701"/>
          <w:tab w:val="right" w:pos="8976"/>
        </w:tabs>
        <w:spacing w:after="0" w:line="240" w:lineRule="auto"/>
        <w:rPr>
          <w:sz w:val="28"/>
          <w:szCs w:val="28"/>
        </w:rPr>
      </w:pPr>
    </w:p>
    <w:p w:rsidR="005B2493" w:rsidRPr="005B2493" w:rsidRDefault="005B2493" w:rsidP="005B2493">
      <w:pPr>
        <w:pStyle w:val="2"/>
        <w:tabs>
          <w:tab w:val="left" w:pos="1701"/>
          <w:tab w:val="right" w:pos="8976"/>
        </w:tabs>
        <w:spacing w:after="0" w:line="240" w:lineRule="auto"/>
        <w:jc w:val="both"/>
        <w:rPr>
          <w:sz w:val="28"/>
          <w:szCs w:val="28"/>
        </w:rPr>
      </w:pPr>
      <w:r w:rsidRPr="005B2493">
        <w:rPr>
          <w:szCs w:val="22"/>
        </w:rPr>
        <w:t>1.3. Дополнительные платные услуги предоставляются</w:t>
      </w:r>
      <w:r w:rsidRPr="005B2493">
        <w:rPr>
          <w:szCs w:val="22"/>
        </w:rPr>
        <w:tab/>
        <w:t xml:space="preserve"> образовательным учреждением в ц</w:t>
      </w:r>
      <w:r w:rsidRPr="005B2493">
        <w:rPr>
          <w:szCs w:val="22"/>
        </w:rPr>
        <w:t>е</w:t>
      </w:r>
      <w:r w:rsidRPr="005B2493">
        <w:rPr>
          <w:szCs w:val="22"/>
        </w:rPr>
        <w:t xml:space="preserve">лях выполнения социального заказа семьи, а также привлечения средств из дополнительных </w:t>
      </w:r>
      <w:r w:rsidRPr="005B2493">
        <w:rPr>
          <w:sz w:val="28"/>
          <w:szCs w:val="28"/>
        </w:rPr>
        <w:t>источников финансирования.</w:t>
      </w:r>
    </w:p>
    <w:p w:rsidR="005B2493" w:rsidRPr="00263352" w:rsidRDefault="005B2493" w:rsidP="005B2493">
      <w:pPr>
        <w:pStyle w:val="2"/>
        <w:tabs>
          <w:tab w:val="left" w:pos="1701"/>
          <w:tab w:val="right" w:pos="8976"/>
        </w:tabs>
        <w:spacing w:after="0"/>
        <w:rPr>
          <w:szCs w:val="28"/>
        </w:rPr>
      </w:pP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szCs w:val="28"/>
        </w:rPr>
      </w:pPr>
      <w:r w:rsidRPr="00263352">
        <w:rPr>
          <w:rFonts w:eastAsia="Batang"/>
          <w:szCs w:val="28"/>
        </w:rPr>
        <w:t xml:space="preserve"> 1.4. МАДОУ вправе предоставлять дополнительные платные образовательные услуги в соо</w:t>
      </w:r>
      <w:r w:rsidRPr="00263352">
        <w:rPr>
          <w:rFonts w:eastAsia="Batang"/>
          <w:szCs w:val="28"/>
        </w:rPr>
        <w:t>т</w:t>
      </w:r>
      <w:r w:rsidRPr="00263352">
        <w:rPr>
          <w:rFonts w:eastAsia="Batang"/>
          <w:szCs w:val="28"/>
        </w:rPr>
        <w:t>ветствии с уставом МАДОУ города Нижневартовска ДС №78 «Серебряное копытце» и н</w:t>
      </w:r>
      <w:r w:rsidRPr="00263352">
        <w:rPr>
          <w:rFonts w:eastAsia="Batang"/>
          <w:szCs w:val="28"/>
        </w:rPr>
        <w:t>а</w:t>
      </w:r>
      <w:r w:rsidRPr="00263352">
        <w:rPr>
          <w:rFonts w:eastAsia="Batang"/>
          <w:szCs w:val="28"/>
        </w:rPr>
        <w:t>стоящим Порядком.</w:t>
      </w: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szCs w:val="28"/>
        </w:rPr>
      </w:pPr>
      <w:r w:rsidRPr="00263352">
        <w:rPr>
          <w:rFonts w:eastAsia="Batang"/>
          <w:szCs w:val="28"/>
        </w:rPr>
        <w:t xml:space="preserve"> 1.5. МАДОУ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Нижневартовска    в сфере образования.                                                                                                     </w:t>
      </w: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szCs w:val="28"/>
        </w:rPr>
      </w:pPr>
      <w:r w:rsidRPr="00263352">
        <w:rPr>
          <w:rFonts w:eastAsia="Batang"/>
          <w:szCs w:val="28"/>
        </w:rPr>
        <w:t>1.6. Предметом (основным видом) деятельности МАДОУ г. Нижневартовска ДС №78 «С</w:t>
      </w:r>
      <w:r w:rsidRPr="00263352">
        <w:rPr>
          <w:rFonts w:eastAsia="Batang"/>
          <w:szCs w:val="28"/>
        </w:rPr>
        <w:t>е</w:t>
      </w:r>
      <w:r w:rsidRPr="00263352">
        <w:rPr>
          <w:rFonts w:eastAsia="Batang"/>
          <w:szCs w:val="28"/>
        </w:rPr>
        <w:t>ребряное копытце» является образовательная деятельность по образовательным программам дошкольного образования, присмотр и уход за детьми.</w:t>
      </w: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szCs w:val="28"/>
        </w:rPr>
      </w:pPr>
      <w:r w:rsidRPr="00263352">
        <w:rPr>
          <w:rFonts w:eastAsia="Batang"/>
          <w:szCs w:val="28"/>
        </w:rPr>
        <w:t>1.7. МАДОУ вправе сверх установленного муниципального задания, а также в случаях, опр</w:t>
      </w:r>
      <w:r w:rsidRPr="00263352">
        <w:rPr>
          <w:rFonts w:eastAsia="Batang"/>
          <w:szCs w:val="28"/>
        </w:rPr>
        <w:t>е</w:t>
      </w:r>
      <w:r w:rsidRPr="00263352">
        <w:rPr>
          <w:rFonts w:eastAsia="Batang"/>
          <w:szCs w:val="28"/>
        </w:rPr>
        <w:t>деленных федеральными законами, в пределах установленного муниципального задания в</w:t>
      </w:r>
      <w:r w:rsidRPr="00263352">
        <w:rPr>
          <w:rFonts w:eastAsia="Batang"/>
          <w:szCs w:val="28"/>
        </w:rPr>
        <w:t>ы</w:t>
      </w:r>
      <w:r w:rsidRPr="00263352">
        <w:rPr>
          <w:rFonts w:eastAsia="Batang"/>
          <w:szCs w:val="28"/>
        </w:rPr>
        <w:t>полнять работы, оказывать услуги, относящиеся к его основному виду деятельности, пред</w:t>
      </w:r>
      <w:r w:rsidRPr="00263352">
        <w:rPr>
          <w:rFonts w:eastAsia="Batang"/>
          <w:szCs w:val="28"/>
        </w:rPr>
        <w:t>у</w:t>
      </w:r>
      <w:r w:rsidRPr="00263352">
        <w:rPr>
          <w:rFonts w:eastAsia="Batang"/>
          <w:szCs w:val="28"/>
        </w:rPr>
        <w:lastRenderedPageBreak/>
        <w:t>смотренными п. 1.5.  данного порядка,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муниципальным правовым актом.</w:t>
      </w: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szCs w:val="28"/>
        </w:rPr>
      </w:pPr>
      <w:r w:rsidRPr="00263352">
        <w:rPr>
          <w:rFonts w:eastAsia="Batang"/>
          <w:szCs w:val="28"/>
        </w:rPr>
        <w:t>1.8. МАДОУ вправе осуществлять дополнительные виды деятельности лишь постольку, п</w:t>
      </w:r>
      <w:r w:rsidRPr="00263352">
        <w:rPr>
          <w:rFonts w:eastAsia="Batang"/>
          <w:szCs w:val="28"/>
        </w:rPr>
        <w:t>о</w:t>
      </w:r>
      <w:r w:rsidRPr="00263352">
        <w:rPr>
          <w:rFonts w:eastAsia="Batang"/>
          <w:szCs w:val="28"/>
        </w:rPr>
        <w:t>скольку это служит достижению цели, ради которых оно создано.</w:t>
      </w: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b/>
          <w:szCs w:val="28"/>
        </w:rPr>
      </w:pPr>
      <w:r w:rsidRPr="00263352">
        <w:rPr>
          <w:rFonts w:eastAsia="Batang"/>
          <w:b/>
          <w:szCs w:val="28"/>
          <w:lang w:val="en-US"/>
        </w:rPr>
        <w:t>II</w:t>
      </w:r>
      <w:r w:rsidRPr="00263352">
        <w:rPr>
          <w:rFonts w:eastAsia="Batang"/>
          <w:b/>
          <w:szCs w:val="28"/>
        </w:rPr>
        <w:t xml:space="preserve">. Перечень дополнительных платных услуг. </w:t>
      </w:r>
    </w:p>
    <w:p w:rsidR="005B2493" w:rsidRPr="00263352" w:rsidRDefault="005B2493" w:rsidP="005B2493">
      <w:pPr>
        <w:ind w:left="284"/>
        <w:jc w:val="both"/>
      </w:pPr>
      <w:r w:rsidRPr="00263352">
        <w:t>2.1. Дополнительными видами деятельности, приносящими доход МАДОУ №78 являются:</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 предоставление услуг спортивно- оздоровительной направленности:</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 xml:space="preserve">проведение занятий в спортивных и физкультурных секциях; </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обучению детей игре в шахматы;</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 предоставление услуг познавательно-речевой направленности:</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обучению детей чтению;</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развитию логического мышления у детей;</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коррекции звукопроизношения у детей, не посещающих группы компенс</w:t>
      </w:r>
      <w:r w:rsidRPr="00263352">
        <w:rPr>
          <w:rFonts w:ascii="Times New Roman" w:hAnsi="Times New Roman"/>
          <w:szCs w:val="28"/>
        </w:rPr>
        <w:t>и</w:t>
      </w:r>
      <w:r w:rsidRPr="00263352">
        <w:rPr>
          <w:rFonts w:ascii="Times New Roman" w:hAnsi="Times New Roman"/>
          <w:szCs w:val="28"/>
        </w:rPr>
        <w:t>рующей направленности, логопедический пункт;</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-предоставление услуг художественно- эстетической направленности:</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развитию танцевальных способностей у детей;</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развитию вокальных способностей у детей;</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проведение занятий по развитию художественных способностей у детей;</w:t>
      </w:r>
    </w:p>
    <w:p w:rsidR="005B2493" w:rsidRPr="00263352" w:rsidRDefault="005B2493" w:rsidP="005B2493">
      <w:pPr>
        <w:pStyle w:val="aa"/>
        <w:spacing w:after="0" w:line="240" w:lineRule="auto"/>
        <w:ind w:left="142"/>
        <w:jc w:val="both"/>
        <w:rPr>
          <w:rFonts w:ascii="Times New Roman" w:hAnsi="Times New Roman"/>
          <w:szCs w:val="28"/>
        </w:rPr>
      </w:pPr>
      <w:r w:rsidRPr="00263352">
        <w:rPr>
          <w:rFonts w:ascii="Times New Roman" w:hAnsi="Times New Roman"/>
          <w:szCs w:val="28"/>
        </w:rPr>
        <w:t>-организация досуговых мероприятий для детей.</w:t>
      </w:r>
    </w:p>
    <w:p w:rsidR="005B2493" w:rsidRPr="00263352" w:rsidRDefault="005B2493" w:rsidP="005B2493">
      <w:pPr>
        <w:rPr>
          <w:b/>
          <w:sz w:val="22"/>
          <w:szCs w:val="28"/>
        </w:rPr>
      </w:pPr>
    </w:p>
    <w:p w:rsidR="005B2493" w:rsidRPr="00263352" w:rsidRDefault="005B2493" w:rsidP="005B2493">
      <w:pPr>
        <w:rPr>
          <w:b/>
          <w:sz w:val="22"/>
          <w:szCs w:val="28"/>
        </w:rPr>
      </w:pPr>
      <w:r w:rsidRPr="00263352">
        <w:rPr>
          <w:sz w:val="22"/>
          <w:szCs w:val="28"/>
        </w:rPr>
        <w:t>2.3. МАДОУ ведет учет доходов и расходов по приносящим доходы видам деятельности.</w:t>
      </w:r>
    </w:p>
    <w:p w:rsidR="005B2493" w:rsidRPr="00263352" w:rsidRDefault="005B2493" w:rsidP="005B2493">
      <w:pPr>
        <w:jc w:val="both"/>
        <w:rPr>
          <w:b/>
          <w:sz w:val="22"/>
        </w:rPr>
      </w:pPr>
      <w:r w:rsidRPr="00263352">
        <w:rPr>
          <w:sz w:val="22"/>
        </w:rPr>
        <w:t>2.4. Тарифы на услуги утверждаются в соответствии с видами деятельности, определенными п. 2.1.  настоящего порядка, согласно процедуре формирования, рассмотрения и установления тарифов на услуги, утвержденной муниципальным правовым актом.</w:t>
      </w:r>
    </w:p>
    <w:p w:rsidR="005B2493" w:rsidRPr="00263352" w:rsidRDefault="005B2493" w:rsidP="005B2493">
      <w:pPr>
        <w:jc w:val="both"/>
        <w:rPr>
          <w:b/>
          <w:sz w:val="22"/>
        </w:rPr>
      </w:pPr>
      <w:r w:rsidRPr="00263352">
        <w:rPr>
          <w:sz w:val="22"/>
        </w:rPr>
        <w:t>2.5. Доходы, полученные от деятельности, приносящей доход, и приобретенное за счет этих доходов имущество поступают в самостоятельное распоряжение МАДОУ.</w:t>
      </w:r>
    </w:p>
    <w:p w:rsidR="005B2493" w:rsidRPr="00263352" w:rsidRDefault="005B2493" w:rsidP="005B2493">
      <w:pPr>
        <w:jc w:val="both"/>
        <w:rPr>
          <w:b/>
          <w:sz w:val="22"/>
        </w:rPr>
      </w:pPr>
    </w:p>
    <w:p w:rsidR="005B2493" w:rsidRPr="00263352" w:rsidRDefault="005B2493" w:rsidP="005B2493">
      <w:pPr>
        <w:jc w:val="both"/>
        <w:rPr>
          <w:b/>
          <w:sz w:val="22"/>
        </w:rPr>
      </w:pPr>
    </w:p>
    <w:p w:rsidR="005B2493" w:rsidRPr="00263352" w:rsidRDefault="005B2493" w:rsidP="005B2493">
      <w:pPr>
        <w:widowControl w:val="0"/>
        <w:numPr>
          <w:ilvl w:val="0"/>
          <w:numId w:val="20"/>
        </w:numPr>
        <w:tabs>
          <w:tab w:val="left" w:pos="1416"/>
          <w:tab w:val="left" w:pos="3000"/>
          <w:tab w:val="left" w:pos="3312"/>
          <w:tab w:val="left" w:pos="3998"/>
          <w:tab w:val="left" w:pos="4872"/>
          <w:tab w:val="left" w:pos="6571"/>
          <w:tab w:val="left" w:pos="7483"/>
          <w:tab w:val="right" w:pos="8976"/>
        </w:tabs>
        <w:spacing w:after="200" w:line="276" w:lineRule="auto"/>
        <w:ind w:left="1560" w:hanging="579"/>
        <w:rPr>
          <w:rFonts w:eastAsia="Batang"/>
          <w:b/>
          <w:szCs w:val="28"/>
        </w:rPr>
      </w:pPr>
      <w:r w:rsidRPr="00263352">
        <w:rPr>
          <w:rFonts w:eastAsia="Batang"/>
          <w:b/>
          <w:szCs w:val="28"/>
        </w:rPr>
        <w:t xml:space="preserve"> Порядок заключения договоров с заказчиками и порядок предоставление платных услуг.</w:t>
      </w:r>
    </w:p>
    <w:p w:rsidR="005B2493" w:rsidRPr="00263352" w:rsidRDefault="005B2493" w:rsidP="005B2493">
      <w:pPr>
        <w:widowControl w:val="0"/>
        <w:jc w:val="both"/>
        <w:rPr>
          <w:rFonts w:eastAsia="Batang"/>
        </w:rPr>
      </w:pPr>
      <w:r w:rsidRPr="00263352">
        <w:rPr>
          <w:rFonts w:eastAsia="Batang"/>
        </w:rPr>
        <w:t xml:space="preserve"> 3.1. Порядок предоставления дополнительных платных услуг регламентируется Федерал</w:t>
      </w:r>
      <w:r w:rsidRPr="00263352">
        <w:rPr>
          <w:rFonts w:eastAsia="Batang"/>
        </w:rPr>
        <w:t>ь</w:t>
      </w:r>
      <w:r w:rsidRPr="00263352">
        <w:rPr>
          <w:rFonts w:eastAsia="Batang"/>
        </w:rPr>
        <w:t>ными законами, нормативными актами федеральных органов государственной власти, о</w:t>
      </w:r>
      <w:r w:rsidRPr="00263352">
        <w:rPr>
          <w:rFonts w:eastAsia="Batang"/>
        </w:rPr>
        <w:t>к</w:t>
      </w:r>
      <w:r w:rsidRPr="00263352">
        <w:rPr>
          <w:rFonts w:eastAsia="Batang"/>
        </w:rPr>
        <w:t>ружными законодательными актами, нормативными правовыми актами главы г. Нижнева</w:t>
      </w:r>
      <w:r w:rsidRPr="00263352">
        <w:rPr>
          <w:rFonts w:eastAsia="Batang"/>
        </w:rPr>
        <w:t>р</w:t>
      </w:r>
      <w:r w:rsidRPr="00263352">
        <w:rPr>
          <w:rFonts w:eastAsia="Batang"/>
        </w:rPr>
        <w:t>товска, уставом МАДОУ, настоящим Положением.</w:t>
      </w:r>
    </w:p>
    <w:p w:rsidR="005B2493" w:rsidRPr="00263352" w:rsidRDefault="005B2493" w:rsidP="005B2493">
      <w:pPr>
        <w:spacing w:line="270" w:lineRule="atLeast"/>
        <w:jc w:val="both"/>
      </w:pPr>
      <w:r w:rsidRPr="00263352">
        <w:rPr>
          <w:rFonts w:eastAsia="Batang"/>
        </w:rPr>
        <w:t xml:space="preserve">3.2. </w:t>
      </w:r>
      <w:r w:rsidRPr="00263352">
        <w:t>Платные образовательные услуги не могут быть оказаны вместо образовательной де</w:t>
      </w:r>
      <w:r w:rsidRPr="00263352">
        <w:t>я</w:t>
      </w:r>
      <w:r w:rsidRPr="00263352">
        <w:t>тельности, финансовое обеспечение которой осуществляется за счет бюджетных ассигнов</w:t>
      </w:r>
      <w:r w:rsidRPr="00263352">
        <w:t>а</w:t>
      </w:r>
      <w:r w:rsidRPr="00263352">
        <w:t xml:space="preserve">ний федерального бюджета, бюджета субъектов Российской Федерации, местного бюджета. </w:t>
      </w:r>
    </w:p>
    <w:p w:rsidR="005B2493" w:rsidRPr="00263352" w:rsidRDefault="005B2493" w:rsidP="005B2493">
      <w:pPr>
        <w:spacing w:line="270" w:lineRule="atLeast"/>
        <w:jc w:val="both"/>
      </w:pPr>
      <w:r w:rsidRPr="00263352">
        <w:t>3.3.  МАДОУ №78 вправе осуществлять за счет средств физических лиц платные образов</w:t>
      </w:r>
      <w:r w:rsidRPr="00263352">
        <w:t>а</w:t>
      </w:r>
      <w:r w:rsidRPr="00263352">
        <w:t>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w:t>
      </w:r>
      <w:r w:rsidRPr="00263352">
        <w:t>о</w:t>
      </w:r>
      <w:r w:rsidRPr="00263352">
        <w:t>вых при оказании одних и тех же услуг условиях.</w:t>
      </w:r>
    </w:p>
    <w:p w:rsidR="005B2493" w:rsidRPr="00263352" w:rsidRDefault="005B2493" w:rsidP="005B2493">
      <w:pPr>
        <w:spacing w:line="270" w:lineRule="atLeast"/>
        <w:jc w:val="both"/>
      </w:pPr>
      <w:r w:rsidRPr="00263352">
        <w:t>3.4.  Отказ родителя (законного представителя) (далее- заказчика) от предлагаемых ему пла</w:t>
      </w:r>
      <w:r w:rsidRPr="00263352">
        <w:t>т</w:t>
      </w:r>
      <w:r w:rsidRPr="00263352">
        <w:t>ных образовательных услуг не может быть причиной изменения объема и условий уже пр</w:t>
      </w:r>
      <w:r w:rsidRPr="00263352">
        <w:t>е</w:t>
      </w:r>
      <w:r w:rsidRPr="00263352">
        <w:t>доставляемых ему МАДОУ №78 (далее – исполнитель) образовательных услуг.</w:t>
      </w:r>
    </w:p>
    <w:p w:rsidR="005B2493" w:rsidRPr="00263352" w:rsidRDefault="005B2493" w:rsidP="005B2493">
      <w:pPr>
        <w:spacing w:line="270" w:lineRule="atLeast"/>
        <w:jc w:val="both"/>
      </w:pPr>
      <w:r w:rsidRPr="00263352">
        <w:t>3.5.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B2493" w:rsidRPr="00263352" w:rsidRDefault="005B2493" w:rsidP="005B2493">
      <w:pPr>
        <w:spacing w:line="270" w:lineRule="atLeast"/>
        <w:jc w:val="both"/>
      </w:pPr>
      <w:r w:rsidRPr="00263352">
        <w:t>3.6. МАДОУ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w:t>
      </w:r>
      <w:r w:rsidRPr="00263352">
        <w:t>с</w:t>
      </w:r>
      <w:r w:rsidRPr="00263352">
        <w:lastRenderedPageBreak/>
        <w:t>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5B2493" w:rsidRPr="00263352" w:rsidRDefault="005B2493" w:rsidP="005B2493">
      <w:pPr>
        <w:spacing w:line="270" w:lineRule="atLeast"/>
        <w:jc w:val="both"/>
      </w:pPr>
      <w:r w:rsidRPr="00263352">
        <w:t>3.7.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w:t>
      </w:r>
      <w:r w:rsidRPr="00263352">
        <w:t>н</w:t>
      </w:r>
      <w:r w:rsidRPr="00263352">
        <w:t>фляции, предусмотренного основными характеристиками федерального бюджета на очере</w:t>
      </w:r>
      <w:r w:rsidRPr="00263352">
        <w:t>д</w:t>
      </w:r>
      <w:r w:rsidRPr="00263352">
        <w:t>ной финансовый год и плановый период.</w:t>
      </w:r>
    </w:p>
    <w:p w:rsidR="005B2493" w:rsidRPr="00263352" w:rsidRDefault="005B2493" w:rsidP="005B2493">
      <w:pPr>
        <w:spacing w:line="270" w:lineRule="atLeast"/>
        <w:jc w:val="both"/>
      </w:pPr>
      <w:r w:rsidRPr="00263352">
        <w:t>3.8. МАДОУ обязано до заключения договора и в период его действия предоставлять зака</w:t>
      </w:r>
      <w:r w:rsidRPr="00263352">
        <w:t>з</w:t>
      </w:r>
      <w:r w:rsidRPr="00263352">
        <w:t>чику достоверную информацию о себе и об оказываемых платных образовательных услугах, обеспечивающую возможность их правильного выбора.</w:t>
      </w:r>
    </w:p>
    <w:p w:rsidR="005B2493" w:rsidRPr="00263352" w:rsidRDefault="005B2493" w:rsidP="005B2493">
      <w:pPr>
        <w:spacing w:line="270" w:lineRule="atLeast"/>
        <w:jc w:val="both"/>
      </w:pPr>
      <w:r w:rsidRPr="00263352">
        <w:t>3.9. МАДОУ обязано довести до заказчика информацию, содержащую сведения о предоста</w:t>
      </w:r>
      <w:r w:rsidRPr="00263352">
        <w:t>в</w:t>
      </w:r>
      <w:r w:rsidRPr="00263352">
        <w:t>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w:t>
      </w:r>
      <w:r w:rsidRPr="00263352">
        <w:t>о</w:t>
      </w:r>
      <w:r w:rsidRPr="00263352">
        <w:t>вании в Российской Федерации".</w:t>
      </w:r>
    </w:p>
    <w:p w:rsidR="005B2493" w:rsidRPr="00263352" w:rsidRDefault="005B2493" w:rsidP="005B2493">
      <w:pPr>
        <w:spacing w:line="270" w:lineRule="atLeast"/>
        <w:jc w:val="both"/>
      </w:pPr>
      <w:r w:rsidRPr="00263352">
        <w:t>3.10. Информация, предусмотренная пунктами 3.8, 3.9. настоящего порядка, предоставляется исполнителем в месте фактического осуществления образовательной деятельности.</w:t>
      </w:r>
    </w:p>
    <w:p w:rsidR="005B2493" w:rsidRPr="00263352" w:rsidRDefault="005B2493" w:rsidP="005B2493">
      <w:pPr>
        <w:spacing w:line="270" w:lineRule="atLeast"/>
        <w:jc w:val="both"/>
      </w:pPr>
      <w:r w:rsidRPr="00263352">
        <w:t>3.11. Договор заключается в простой письменной форме и содержит следующие сведения:</w:t>
      </w:r>
    </w:p>
    <w:p w:rsidR="005B2493" w:rsidRPr="00263352" w:rsidRDefault="005B2493" w:rsidP="005B2493">
      <w:pPr>
        <w:spacing w:line="270" w:lineRule="atLeast"/>
        <w:jc w:val="both"/>
      </w:pPr>
      <w:r w:rsidRPr="00263352">
        <w:t>- полное наименование учреждения;</w:t>
      </w:r>
    </w:p>
    <w:p w:rsidR="005B2493" w:rsidRPr="00263352" w:rsidRDefault="005B2493" w:rsidP="005B2493">
      <w:pPr>
        <w:spacing w:line="270" w:lineRule="atLeast"/>
        <w:jc w:val="both"/>
      </w:pPr>
      <w:r w:rsidRPr="00263352">
        <w:t>- место нахождения МАДОУ;</w:t>
      </w:r>
    </w:p>
    <w:p w:rsidR="005B2493" w:rsidRPr="00263352" w:rsidRDefault="005B2493" w:rsidP="005B2493">
      <w:pPr>
        <w:spacing w:line="270" w:lineRule="atLeast"/>
        <w:jc w:val="both"/>
      </w:pPr>
      <w:r w:rsidRPr="00263352">
        <w:t>- фамилия, имя, отчество заказчика, телефон заказчика;</w:t>
      </w:r>
    </w:p>
    <w:p w:rsidR="005B2493" w:rsidRPr="00263352" w:rsidRDefault="005B2493" w:rsidP="005B2493">
      <w:pPr>
        <w:spacing w:line="270" w:lineRule="atLeast"/>
        <w:jc w:val="both"/>
      </w:pPr>
      <w:r w:rsidRPr="00263352">
        <w:t>- место жительства заказчика;</w:t>
      </w:r>
    </w:p>
    <w:p w:rsidR="005B2493" w:rsidRPr="00263352" w:rsidRDefault="005B2493" w:rsidP="005B2493">
      <w:pPr>
        <w:spacing w:line="270" w:lineRule="atLeast"/>
        <w:jc w:val="both"/>
      </w:pPr>
      <w:r w:rsidRPr="00263352">
        <w:t>-фамилия, имя, отчество руководителя МАДОУ №78 и заказчика, реквизиты документа, уд</w:t>
      </w:r>
      <w:r w:rsidRPr="00263352">
        <w:t>о</w:t>
      </w:r>
      <w:r w:rsidRPr="00263352">
        <w:t>стоверяющего полномочия представителя исполнителя и заказчика;</w:t>
      </w:r>
    </w:p>
    <w:p w:rsidR="005B2493" w:rsidRPr="00263352" w:rsidRDefault="005B2493" w:rsidP="005B2493">
      <w:pPr>
        <w:spacing w:line="270" w:lineRule="atLeast"/>
        <w:jc w:val="both"/>
      </w:pPr>
      <w:r w:rsidRPr="00263352">
        <w:t>- фамилия, имя, отчество обучающегося, его место жительства, телефон (указывается в сл</w:t>
      </w:r>
      <w:r w:rsidRPr="00263352">
        <w:t>у</w:t>
      </w:r>
      <w:r w:rsidRPr="00263352">
        <w:t>чае оказания платных образовательных услуг в пользу обучающегося, не являющегося зака</w:t>
      </w:r>
      <w:r w:rsidRPr="00263352">
        <w:t>з</w:t>
      </w:r>
      <w:r w:rsidRPr="00263352">
        <w:t>чиком по договору);</w:t>
      </w:r>
    </w:p>
    <w:p w:rsidR="005B2493" w:rsidRPr="00263352" w:rsidRDefault="005B2493" w:rsidP="005B2493">
      <w:pPr>
        <w:spacing w:line="270" w:lineRule="atLeast"/>
        <w:jc w:val="both"/>
      </w:pPr>
      <w:r w:rsidRPr="00263352">
        <w:t>- права, обязанности и ответственность исполнителя, заказчика и обучающегося;</w:t>
      </w:r>
    </w:p>
    <w:p w:rsidR="005B2493" w:rsidRPr="00263352" w:rsidRDefault="005B2493" w:rsidP="005B2493">
      <w:pPr>
        <w:spacing w:line="270" w:lineRule="atLeast"/>
        <w:jc w:val="both"/>
      </w:pPr>
      <w:r w:rsidRPr="00263352">
        <w:t>- полная стоимость образовательных услуг, порядок их оплаты;</w:t>
      </w:r>
    </w:p>
    <w:p w:rsidR="005B2493" w:rsidRPr="00263352" w:rsidRDefault="005B2493" w:rsidP="005B2493">
      <w:pPr>
        <w:spacing w:line="270" w:lineRule="atLeast"/>
        <w:jc w:val="both"/>
      </w:pPr>
      <w:r w:rsidRPr="00263352">
        <w:t>-  сведения о лицензии на осуществление образовательной деятельности (наименование л</w:t>
      </w:r>
      <w:r w:rsidRPr="00263352">
        <w:t>и</w:t>
      </w:r>
      <w:r w:rsidRPr="00263352">
        <w:t>цензирующего органа, номер и дата регистрации лицензии);</w:t>
      </w:r>
    </w:p>
    <w:p w:rsidR="005B2493" w:rsidRPr="00263352" w:rsidRDefault="005B2493" w:rsidP="005B2493">
      <w:pPr>
        <w:spacing w:line="270" w:lineRule="atLeast"/>
        <w:jc w:val="both"/>
      </w:pPr>
      <w:r w:rsidRPr="00263352">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B2493" w:rsidRPr="00263352" w:rsidRDefault="005B2493" w:rsidP="005B2493">
      <w:pPr>
        <w:spacing w:line="270" w:lineRule="atLeast"/>
        <w:jc w:val="both"/>
      </w:pPr>
      <w:r w:rsidRPr="00263352">
        <w:t>- форма обучения;</w:t>
      </w:r>
    </w:p>
    <w:p w:rsidR="005B2493" w:rsidRPr="00263352" w:rsidRDefault="005B2493" w:rsidP="005B2493">
      <w:pPr>
        <w:spacing w:line="270" w:lineRule="atLeast"/>
        <w:jc w:val="both"/>
      </w:pPr>
      <w:r w:rsidRPr="00263352">
        <w:t>- сроки освоения образовательной программы (продолжительность обучения);</w:t>
      </w:r>
    </w:p>
    <w:p w:rsidR="005B2493" w:rsidRPr="00263352" w:rsidRDefault="005B2493" w:rsidP="005B2493">
      <w:pPr>
        <w:spacing w:line="270" w:lineRule="atLeast"/>
        <w:jc w:val="both"/>
      </w:pPr>
      <w:r w:rsidRPr="00263352">
        <w:t>-  порядок изменения и расторжения договора;</w:t>
      </w:r>
    </w:p>
    <w:p w:rsidR="005B2493" w:rsidRPr="00263352" w:rsidRDefault="005B2493" w:rsidP="005B2493">
      <w:pPr>
        <w:spacing w:line="270" w:lineRule="atLeast"/>
        <w:jc w:val="both"/>
      </w:pPr>
      <w:r w:rsidRPr="00263352">
        <w:t>- другие необходимые сведения, связанные со спецификой оказываемых платных образов</w:t>
      </w:r>
      <w:r w:rsidRPr="00263352">
        <w:t>а</w:t>
      </w:r>
      <w:r w:rsidRPr="00263352">
        <w:t>тельных услуг.</w:t>
      </w:r>
    </w:p>
    <w:p w:rsidR="005B2493" w:rsidRPr="00263352" w:rsidRDefault="005B2493" w:rsidP="005B2493">
      <w:pPr>
        <w:spacing w:line="270" w:lineRule="atLeast"/>
        <w:jc w:val="both"/>
      </w:pPr>
    </w:p>
    <w:p w:rsidR="005B2493" w:rsidRPr="00263352" w:rsidRDefault="005B2493" w:rsidP="005B2493">
      <w:pPr>
        <w:spacing w:line="270" w:lineRule="atLeast"/>
        <w:jc w:val="both"/>
      </w:pPr>
      <w:r w:rsidRPr="00263352">
        <w:t>3.12. Договор с родителями (законными представителями) разрабатывается на основании примерных форм договоров,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2493" w:rsidRPr="00263352" w:rsidRDefault="005B2493" w:rsidP="005B2493">
      <w:pPr>
        <w:spacing w:line="270" w:lineRule="atLeast"/>
        <w:jc w:val="both"/>
      </w:pPr>
      <w:r w:rsidRPr="00263352">
        <w:t>3.13.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B2493" w:rsidRPr="00263352" w:rsidRDefault="005B2493" w:rsidP="005B2493">
      <w:pPr>
        <w:widowControl w:val="0"/>
        <w:jc w:val="both"/>
        <w:rPr>
          <w:rFonts w:eastAsia="Batang"/>
          <w:sz w:val="4"/>
        </w:rPr>
      </w:pPr>
    </w:p>
    <w:p w:rsidR="005B2493" w:rsidRPr="00263352" w:rsidRDefault="005B2493" w:rsidP="005B2493">
      <w:pPr>
        <w:widowControl w:val="0"/>
        <w:jc w:val="both"/>
        <w:rPr>
          <w:rFonts w:eastAsia="Batang"/>
        </w:rPr>
      </w:pPr>
      <w:r w:rsidRPr="00263352">
        <w:rPr>
          <w:rFonts w:eastAsia="Batang"/>
        </w:rPr>
        <w:t>3.14. Для организации дополнительных платных услуг МАДОУ обязано</w:t>
      </w:r>
      <w:r w:rsidRPr="00263352">
        <w:rPr>
          <w:rFonts w:eastAsia="Batang"/>
          <w:b/>
        </w:rPr>
        <w:t>:</w:t>
      </w:r>
    </w:p>
    <w:p w:rsidR="005B2493" w:rsidRPr="00263352" w:rsidRDefault="005B2493" w:rsidP="005B2493">
      <w:pPr>
        <w:widowControl w:val="0"/>
        <w:jc w:val="both"/>
        <w:rPr>
          <w:rFonts w:eastAsia="Batang"/>
        </w:rPr>
      </w:pPr>
      <w:r w:rsidRPr="00263352">
        <w:rPr>
          <w:rFonts w:eastAsia="Batang"/>
        </w:rPr>
        <w:t xml:space="preserve">          3.14.1. Изучить потребности в дополнительных платных образовательных услугах, о</w:t>
      </w:r>
      <w:r w:rsidRPr="00263352">
        <w:rPr>
          <w:rFonts w:eastAsia="Batang"/>
        </w:rPr>
        <w:t>п</w:t>
      </w:r>
      <w:r w:rsidRPr="00263352">
        <w:rPr>
          <w:rFonts w:eastAsia="Batang"/>
        </w:rPr>
        <w:t>ределить предполагаемый контингент детей;</w:t>
      </w:r>
    </w:p>
    <w:p w:rsidR="005B2493" w:rsidRPr="00263352" w:rsidRDefault="005B2493" w:rsidP="005B2493">
      <w:pPr>
        <w:widowControl w:val="0"/>
        <w:jc w:val="both"/>
        <w:rPr>
          <w:rFonts w:eastAsia="Batang"/>
        </w:rPr>
      </w:pPr>
      <w:r w:rsidRPr="00263352">
        <w:rPr>
          <w:rFonts w:eastAsia="Batang"/>
        </w:rPr>
        <w:t xml:space="preserve">          3.14.2. Создать условия для предоставления дополнительных платных услуг с учетом требований по охране и безопасности здоровья детей;</w:t>
      </w:r>
    </w:p>
    <w:p w:rsidR="005B2493" w:rsidRPr="00263352" w:rsidRDefault="005B2493" w:rsidP="005B2493">
      <w:pPr>
        <w:widowControl w:val="0"/>
        <w:jc w:val="both"/>
        <w:rPr>
          <w:rFonts w:eastAsia="Batang"/>
        </w:rPr>
      </w:pPr>
      <w:r w:rsidRPr="00263352">
        <w:rPr>
          <w:rFonts w:eastAsia="Batang"/>
        </w:rPr>
        <w:t xml:space="preserve">          3.14.3. Получить от родителей (законных представителей) заявление, заключить инд</w:t>
      </w:r>
      <w:r w:rsidRPr="00263352">
        <w:rPr>
          <w:rFonts w:eastAsia="Batang"/>
        </w:rPr>
        <w:t>и</w:t>
      </w:r>
      <w:r w:rsidRPr="00263352">
        <w:rPr>
          <w:rFonts w:eastAsia="Batang"/>
        </w:rPr>
        <w:t>видуальный договор с заказчиком на предоставление дополнительных платных услуг. Дог</w:t>
      </w:r>
      <w:r w:rsidRPr="00263352">
        <w:rPr>
          <w:rFonts w:eastAsia="Batang"/>
        </w:rPr>
        <w:t>о</w:t>
      </w:r>
      <w:r w:rsidRPr="00263352">
        <w:rPr>
          <w:rFonts w:eastAsia="Batang"/>
        </w:rPr>
        <w:lastRenderedPageBreak/>
        <w:t>вор составляется в 2-х экземплярах, один хранится в МАДОУ, второй – у родителей (зако</w:t>
      </w:r>
      <w:r w:rsidRPr="00263352">
        <w:rPr>
          <w:rFonts w:eastAsia="Batang"/>
        </w:rPr>
        <w:t>н</w:t>
      </w:r>
      <w:r w:rsidRPr="00263352">
        <w:rPr>
          <w:rFonts w:eastAsia="Batang"/>
        </w:rPr>
        <w:t>ных представителей).</w:t>
      </w:r>
    </w:p>
    <w:p w:rsidR="005B2493" w:rsidRPr="00263352" w:rsidRDefault="005B2493" w:rsidP="005B2493">
      <w:pPr>
        <w:widowControl w:val="0"/>
        <w:jc w:val="both"/>
        <w:rPr>
          <w:rFonts w:eastAsia="Batang"/>
        </w:rPr>
      </w:pPr>
      <w:r w:rsidRPr="00263352">
        <w:rPr>
          <w:rFonts w:eastAsia="Batang"/>
        </w:rPr>
        <w:t xml:space="preserve"> 3.15. Дополнительные платные услуги вводятся и планируются на каждый учебный год в с</w:t>
      </w:r>
      <w:r w:rsidRPr="00263352">
        <w:rPr>
          <w:rFonts w:eastAsia="Batang"/>
        </w:rPr>
        <w:t>о</w:t>
      </w:r>
      <w:r w:rsidRPr="00263352">
        <w:rPr>
          <w:rFonts w:eastAsia="Batang"/>
        </w:rPr>
        <w:t>ответствии с запросами родителей (законных представителей), а также кадровым обеспеч</w:t>
      </w:r>
      <w:r w:rsidRPr="00263352">
        <w:rPr>
          <w:rFonts w:eastAsia="Batang"/>
        </w:rPr>
        <w:t>е</w:t>
      </w:r>
      <w:r w:rsidRPr="00263352">
        <w:rPr>
          <w:rFonts w:eastAsia="Batang"/>
        </w:rPr>
        <w:t>нием.</w:t>
      </w:r>
    </w:p>
    <w:p w:rsidR="005B2493" w:rsidRPr="00263352" w:rsidRDefault="005B2493" w:rsidP="005B2493">
      <w:pPr>
        <w:pStyle w:val="ab"/>
        <w:spacing w:line="240" w:lineRule="auto"/>
        <w:ind w:left="0" w:right="0"/>
        <w:rPr>
          <w:rFonts w:eastAsia="Batang"/>
          <w:sz w:val="22"/>
          <w:szCs w:val="24"/>
        </w:rPr>
      </w:pPr>
      <w:r w:rsidRPr="00263352">
        <w:rPr>
          <w:rFonts w:eastAsia="Batang"/>
          <w:sz w:val="22"/>
          <w:szCs w:val="24"/>
        </w:rPr>
        <w:t>3.16. Занятия проводятся в свободное от основной образовательной деятельности время в соответс</w:t>
      </w:r>
      <w:r w:rsidRPr="00263352">
        <w:rPr>
          <w:rFonts w:eastAsia="Batang"/>
          <w:sz w:val="22"/>
          <w:szCs w:val="24"/>
        </w:rPr>
        <w:t>т</w:t>
      </w:r>
      <w:r w:rsidRPr="00263352">
        <w:rPr>
          <w:rFonts w:eastAsia="Batang"/>
          <w:sz w:val="22"/>
          <w:szCs w:val="24"/>
        </w:rPr>
        <w:t>вии с расписанием, утвержденным заведующим МАДОУ. Продолжительность занятий устанавлив</w:t>
      </w:r>
      <w:r w:rsidRPr="00263352">
        <w:rPr>
          <w:rFonts w:eastAsia="Batang"/>
          <w:sz w:val="22"/>
          <w:szCs w:val="24"/>
        </w:rPr>
        <w:t>а</w:t>
      </w:r>
      <w:r w:rsidRPr="00263352">
        <w:rPr>
          <w:rFonts w:eastAsia="Batang"/>
          <w:sz w:val="22"/>
          <w:szCs w:val="24"/>
        </w:rPr>
        <w:t>ется в соответствии с Санитарно-эпидемиологическими правилами и нормативами СанПиН 2.4.1.3049-13 с установлением длительности занятий по дополнительным образовательным програ</w:t>
      </w:r>
      <w:r w:rsidRPr="00263352">
        <w:rPr>
          <w:rFonts w:eastAsia="Batang"/>
          <w:sz w:val="22"/>
          <w:szCs w:val="24"/>
        </w:rPr>
        <w:t>м</w:t>
      </w:r>
      <w:r w:rsidRPr="00263352">
        <w:rPr>
          <w:rFonts w:eastAsia="Batang"/>
          <w:sz w:val="22"/>
          <w:szCs w:val="24"/>
        </w:rPr>
        <w:t xml:space="preserve">мам не более 30 минут. </w:t>
      </w:r>
    </w:p>
    <w:p w:rsidR="005B2493" w:rsidRPr="00263352" w:rsidRDefault="005B2493" w:rsidP="005B2493">
      <w:pPr>
        <w:pStyle w:val="ab"/>
        <w:spacing w:line="240" w:lineRule="auto"/>
        <w:ind w:left="0" w:right="0"/>
        <w:rPr>
          <w:rFonts w:eastAsia="Batang"/>
          <w:sz w:val="22"/>
          <w:szCs w:val="24"/>
        </w:rPr>
      </w:pPr>
      <w:r w:rsidRPr="00263352">
        <w:rPr>
          <w:rFonts w:eastAsia="Batang"/>
          <w:sz w:val="22"/>
          <w:szCs w:val="24"/>
        </w:rPr>
        <w:t xml:space="preserve"> 3.17. Педагоги, осуществляющие образовательную работу по платным дополнительным услугам, м</w:t>
      </w:r>
      <w:r w:rsidRPr="00263352">
        <w:rPr>
          <w:rFonts w:eastAsia="Batang"/>
          <w:sz w:val="22"/>
          <w:szCs w:val="24"/>
        </w:rPr>
        <w:t>о</w:t>
      </w:r>
      <w:r w:rsidRPr="00263352">
        <w:rPr>
          <w:rFonts w:eastAsia="Batang"/>
          <w:sz w:val="22"/>
          <w:szCs w:val="24"/>
        </w:rPr>
        <w:t>гут быть как сотрудниками данного учреждения, так и привлеченными лицами, имеющие соответс</w:t>
      </w:r>
      <w:r w:rsidRPr="00263352">
        <w:rPr>
          <w:rFonts w:eastAsia="Batang"/>
          <w:sz w:val="22"/>
          <w:szCs w:val="24"/>
        </w:rPr>
        <w:t>т</w:t>
      </w:r>
      <w:r w:rsidRPr="00263352">
        <w:rPr>
          <w:rFonts w:eastAsia="Batang"/>
          <w:sz w:val="22"/>
          <w:szCs w:val="24"/>
        </w:rPr>
        <w:t xml:space="preserve">вующее образование, а также право на ведение образовательной деятельности. </w:t>
      </w:r>
    </w:p>
    <w:p w:rsidR="005B2493" w:rsidRPr="00263352" w:rsidRDefault="005B2493" w:rsidP="005B2493">
      <w:pPr>
        <w:pStyle w:val="ab"/>
        <w:spacing w:line="240" w:lineRule="auto"/>
        <w:ind w:left="0" w:right="0"/>
        <w:rPr>
          <w:rFonts w:eastAsia="Batang"/>
          <w:sz w:val="22"/>
          <w:szCs w:val="24"/>
        </w:rPr>
      </w:pPr>
      <w:r w:rsidRPr="00263352">
        <w:rPr>
          <w:rFonts w:eastAsia="Batang"/>
          <w:sz w:val="22"/>
          <w:szCs w:val="24"/>
        </w:rPr>
        <w:t xml:space="preserve"> 3.18. Занятия проводятся в соответствии с программно-методическим обеспечением, утвержденным заведующим МАДОУ, по программам дополнительного образования. </w:t>
      </w:r>
    </w:p>
    <w:p w:rsidR="005B2493" w:rsidRPr="00263352" w:rsidRDefault="005B2493" w:rsidP="005B2493">
      <w:pPr>
        <w:widowControl w:val="0"/>
        <w:jc w:val="both"/>
        <w:rPr>
          <w:rFonts w:eastAsia="Batang"/>
        </w:rPr>
      </w:pPr>
      <w:r w:rsidRPr="00263352">
        <w:rPr>
          <w:rFonts w:eastAsia="Batang"/>
        </w:rPr>
        <w:t xml:space="preserve"> 3.19. Требования к оказанию дополнительных платных услуг, в том числе и содержанию д</w:t>
      </w:r>
      <w:r w:rsidRPr="00263352">
        <w:rPr>
          <w:rFonts w:eastAsia="Batang"/>
        </w:rPr>
        <w:t>о</w:t>
      </w:r>
      <w:r w:rsidRPr="00263352">
        <w:rPr>
          <w:rFonts w:eastAsia="Batang"/>
        </w:rPr>
        <w:t>полнительных образовательных программ, определяются по согласованию сторон.</w:t>
      </w:r>
    </w:p>
    <w:p w:rsidR="005B2493" w:rsidRPr="00263352" w:rsidRDefault="005B2493" w:rsidP="005B2493">
      <w:pPr>
        <w:widowControl w:val="0"/>
        <w:jc w:val="both"/>
        <w:rPr>
          <w:rFonts w:eastAsia="Batang"/>
        </w:rPr>
      </w:pPr>
      <w:r w:rsidRPr="00263352">
        <w:rPr>
          <w:rFonts w:eastAsia="Batang"/>
        </w:rPr>
        <w:t xml:space="preserve"> 3.20. Общее руководство предоставлением дополнительных платных услуг осуществляет з</w:t>
      </w:r>
      <w:r w:rsidRPr="00263352">
        <w:rPr>
          <w:rFonts w:eastAsia="Batang"/>
        </w:rPr>
        <w:t>а</w:t>
      </w:r>
      <w:r w:rsidRPr="00263352">
        <w:rPr>
          <w:rFonts w:eastAsia="Batang"/>
        </w:rPr>
        <w:t>ведующий МАДОУ, непосредственной организацией услуг занимается заместитель зав</w:t>
      </w:r>
      <w:r w:rsidRPr="00263352">
        <w:rPr>
          <w:rFonts w:eastAsia="Batang"/>
        </w:rPr>
        <w:t>е</w:t>
      </w:r>
      <w:r w:rsidRPr="00263352">
        <w:rPr>
          <w:rFonts w:eastAsia="Batang"/>
        </w:rPr>
        <w:t>дующего по воспитательной и методической работе.</w:t>
      </w:r>
    </w:p>
    <w:p w:rsidR="005B2493" w:rsidRPr="00263352" w:rsidRDefault="005B2493" w:rsidP="005B2493">
      <w:pPr>
        <w:widowControl w:val="0"/>
        <w:jc w:val="both"/>
        <w:rPr>
          <w:rFonts w:eastAsia="Batang"/>
        </w:rPr>
      </w:pPr>
      <w:r w:rsidRPr="00263352">
        <w:rPr>
          <w:rFonts w:eastAsia="Batang"/>
        </w:rPr>
        <w:t xml:space="preserve">3.21. </w:t>
      </w:r>
      <w:r w:rsidRPr="00263352">
        <w:t xml:space="preserve">Оплата за предоставляемые платные образовательные услуги производится родителями (законными представителями) ежемесячно путем авансирования, </w:t>
      </w:r>
      <w:r w:rsidRPr="00263352">
        <w:rPr>
          <w:rFonts w:eastAsia="Batang"/>
        </w:rPr>
        <w:t>в соответствии с условиями договора.</w:t>
      </w:r>
    </w:p>
    <w:p w:rsidR="005B2493" w:rsidRPr="00263352" w:rsidRDefault="005B2493" w:rsidP="005B2493">
      <w:pPr>
        <w:pStyle w:val="ab"/>
        <w:spacing w:line="240" w:lineRule="auto"/>
        <w:ind w:left="0" w:right="0"/>
        <w:rPr>
          <w:rFonts w:eastAsia="Batang"/>
          <w:sz w:val="22"/>
          <w:szCs w:val="24"/>
        </w:rPr>
      </w:pPr>
      <w:r w:rsidRPr="00263352">
        <w:rPr>
          <w:rFonts w:eastAsia="Batang"/>
          <w:sz w:val="22"/>
          <w:szCs w:val="24"/>
        </w:rPr>
        <w:t xml:space="preserve"> 3.22. Оплата педагогам, задействованным в предоставлении платных образовательных услуг, осущ</w:t>
      </w:r>
      <w:r w:rsidRPr="00263352">
        <w:rPr>
          <w:rFonts w:eastAsia="Batang"/>
          <w:sz w:val="22"/>
          <w:szCs w:val="24"/>
        </w:rPr>
        <w:t>е</w:t>
      </w:r>
      <w:r w:rsidRPr="00263352">
        <w:rPr>
          <w:rFonts w:eastAsia="Batang"/>
          <w:sz w:val="22"/>
          <w:szCs w:val="24"/>
        </w:rPr>
        <w:t>ствляется на основе тарификации путем перевода на лицевой счет работника, согласно расходованию средств, полученных по результатам предоставления дополнительных платных образовательных у</w:t>
      </w:r>
      <w:r w:rsidRPr="00263352">
        <w:rPr>
          <w:rFonts w:eastAsia="Batang"/>
          <w:sz w:val="22"/>
          <w:szCs w:val="24"/>
        </w:rPr>
        <w:t>с</w:t>
      </w:r>
      <w:r w:rsidRPr="00263352">
        <w:rPr>
          <w:rFonts w:eastAsia="Batang"/>
          <w:sz w:val="22"/>
          <w:szCs w:val="24"/>
        </w:rPr>
        <w:t xml:space="preserve">луг. </w:t>
      </w:r>
    </w:p>
    <w:p w:rsidR="005B2493" w:rsidRPr="00263352" w:rsidRDefault="005B2493" w:rsidP="005B2493">
      <w:pPr>
        <w:pStyle w:val="ab"/>
        <w:spacing w:line="240" w:lineRule="auto"/>
        <w:ind w:left="0" w:right="0"/>
        <w:rPr>
          <w:rFonts w:eastAsia="Batang"/>
          <w:sz w:val="22"/>
          <w:szCs w:val="24"/>
        </w:rPr>
      </w:pPr>
      <w:r w:rsidRPr="00263352">
        <w:rPr>
          <w:rFonts w:eastAsia="Batang"/>
          <w:sz w:val="22"/>
          <w:szCs w:val="24"/>
        </w:rPr>
        <w:t>3.23.  Размер оплаты за услуги и сметы расходов рассчитывается бухгалтерией МАДОУ №78, в соо</w:t>
      </w:r>
      <w:r w:rsidRPr="00263352">
        <w:rPr>
          <w:rFonts w:eastAsia="Batang"/>
          <w:sz w:val="22"/>
          <w:szCs w:val="24"/>
        </w:rPr>
        <w:t>т</w:t>
      </w:r>
      <w:r w:rsidRPr="00263352">
        <w:rPr>
          <w:rFonts w:eastAsia="Batang"/>
          <w:sz w:val="22"/>
          <w:szCs w:val="24"/>
        </w:rPr>
        <w:t>ветствии с Положением о порядке поступления и использования денежных средств, полученных по результатам предоставления дополнительных платных образовательных услуг МАДОУ №78.</w:t>
      </w:r>
    </w:p>
    <w:p w:rsidR="005B2493" w:rsidRPr="00263352" w:rsidRDefault="005B2493" w:rsidP="005B2493">
      <w:pPr>
        <w:widowControl w:val="0"/>
        <w:tabs>
          <w:tab w:val="left" w:pos="1416"/>
          <w:tab w:val="left" w:pos="1701"/>
          <w:tab w:val="left" w:pos="3000"/>
          <w:tab w:val="left" w:pos="3312"/>
          <w:tab w:val="left" w:pos="3998"/>
          <w:tab w:val="left" w:pos="4872"/>
          <w:tab w:val="left" w:pos="6571"/>
          <w:tab w:val="left" w:pos="7483"/>
          <w:tab w:val="right" w:pos="8976"/>
        </w:tabs>
        <w:jc w:val="both"/>
        <w:rPr>
          <w:rFonts w:eastAsia="Batang"/>
        </w:rPr>
      </w:pPr>
      <w:r w:rsidRPr="00263352">
        <w:rPr>
          <w:rFonts w:eastAsia="Batang"/>
        </w:rPr>
        <w:t xml:space="preserve"> 3.24. Получаемый от данной деятельности доход используется на непосредственные нужды обеспечения, развития и совершенствования образовательного процесса в МАДОУ, в том числе на заработную плату.</w:t>
      </w:r>
    </w:p>
    <w:p w:rsidR="005B2493" w:rsidRPr="00263352" w:rsidRDefault="005B2493" w:rsidP="005B2493">
      <w:pPr>
        <w:numPr>
          <w:ilvl w:val="0"/>
          <w:numId w:val="20"/>
        </w:numPr>
        <w:spacing w:line="270" w:lineRule="atLeast"/>
        <w:jc w:val="center"/>
        <w:rPr>
          <w:b/>
          <w:bCs/>
        </w:rPr>
      </w:pPr>
      <w:r w:rsidRPr="00263352">
        <w:rPr>
          <w:b/>
          <w:bCs/>
        </w:rPr>
        <w:t>Ответственность исполнителя и заказчика.</w:t>
      </w:r>
    </w:p>
    <w:p w:rsidR="005B2493" w:rsidRPr="00263352" w:rsidRDefault="005B2493" w:rsidP="005B2493">
      <w:pPr>
        <w:spacing w:line="270" w:lineRule="atLeast"/>
        <w:ind w:left="993"/>
        <w:jc w:val="both"/>
      </w:pPr>
    </w:p>
    <w:p w:rsidR="005B2493" w:rsidRPr="00263352" w:rsidRDefault="005B2493" w:rsidP="005B2493">
      <w:pPr>
        <w:spacing w:line="270" w:lineRule="atLeast"/>
        <w:jc w:val="both"/>
      </w:pPr>
      <w:r w:rsidRPr="00263352">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w:t>
      </w:r>
      <w:r w:rsidRPr="00263352">
        <w:t>й</w:t>
      </w:r>
      <w:r w:rsidRPr="00263352">
        <w:t>ской Федерации.</w:t>
      </w:r>
    </w:p>
    <w:p w:rsidR="005B2493" w:rsidRPr="00263352" w:rsidRDefault="005B2493" w:rsidP="005B2493">
      <w:pPr>
        <w:spacing w:line="270" w:lineRule="atLeast"/>
        <w:jc w:val="both"/>
      </w:pPr>
      <w:r w:rsidRPr="00263352">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w:t>
      </w:r>
      <w:r w:rsidRPr="00263352">
        <w:t>а</w:t>
      </w:r>
      <w:r w:rsidRPr="00263352">
        <w:t>тельной программы), заказчик вправе по своему выбору потребовать:</w:t>
      </w:r>
    </w:p>
    <w:p w:rsidR="005B2493" w:rsidRPr="00263352" w:rsidRDefault="005B2493" w:rsidP="005B2493">
      <w:pPr>
        <w:spacing w:line="270" w:lineRule="atLeast"/>
        <w:jc w:val="both"/>
      </w:pPr>
      <w:r w:rsidRPr="00263352">
        <w:t>- безвозмездного оказания образовательных услуг;</w:t>
      </w:r>
    </w:p>
    <w:p w:rsidR="005B2493" w:rsidRPr="00263352" w:rsidRDefault="005B2493" w:rsidP="005B2493">
      <w:pPr>
        <w:spacing w:line="270" w:lineRule="atLeast"/>
        <w:jc w:val="both"/>
      </w:pPr>
      <w:r w:rsidRPr="00263352">
        <w:t>-  соразмерного уменьшения стоимости оказанных платных образовательных услуг;</w:t>
      </w:r>
    </w:p>
    <w:p w:rsidR="005B2493" w:rsidRPr="00263352" w:rsidRDefault="005B2493" w:rsidP="005B2493">
      <w:pPr>
        <w:spacing w:line="270" w:lineRule="atLeast"/>
        <w:jc w:val="both"/>
      </w:pPr>
      <w:r w:rsidRPr="00263352">
        <w:t>- возмещения понесенных им расходов по устранению недостатков, оказанных платных обр</w:t>
      </w:r>
      <w:r w:rsidRPr="00263352">
        <w:t>а</w:t>
      </w:r>
      <w:r w:rsidRPr="00263352">
        <w:t>зовательных услуг своими силами или третьими лицами.</w:t>
      </w:r>
    </w:p>
    <w:p w:rsidR="005B2493" w:rsidRPr="00263352" w:rsidRDefault="005B2493" w:rsidP="005B2493">
      <w:pPr>
        <w:spacing w:line="270" w:lineRule="atLeast"/>
        <w:jc w:val="both"/>
      </w:pPr>
      <w:r w:rsidRPr="00263352">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B2493" w:rsidRPr="00263352" w:rsidRDefault="005B2493" w:rsidP="005B2493">
      <w:pPr>
        <w:spacing w:line="270" w:lineRule="atLeast"/>
        <w:jc w:val="both"/>
      </w:pPr>
      <w:r w:rsidRPr="00263352">
        <w:t>4.4.  Если исполнитель нарушил сроки оказания платных образовательных услуг (сроки нач</w:t>
      </w:r>
      <w:r w:rsidRPr="00263352">
        <w:t>а</w:t>
      </w:r>
      <w:r w:rsidRPr="00263352">
        <w:t xml:space="preserve">ла и (или) окончания оказания платных образовательных услуг и (или) промежуточные сроки </w:t>
      </w:r>
      <w:r w:rsidRPr="00263352">
        <w:lastRenderedPageBreak/>
        <w:t>оказания платной образовательной услуги) либо если во время оказания платных образов</w:t>
      </w:r>
      <w:r w:rsidRPr="00263352">
        <w:t>а</w:t>
      </w:r>
      <w:r w:rsidRPr="00263352">
        <w:t>тельных услуг стало очевидным, что они не будут осуществлены в срок, заказчик вправе по своему выбору:</w:t>
      </w:r>
    </w:p>
    <w:p w:rsidR="005B2493" w:rsidRPr="00263352" w:rsidRDefault="005B2493" w:rsidP="005B2493">
      <w:pPr>
        <w:spacing w:line="270" w:lineRule="atLeast"/>
        <w:jc w:val="both"/>
      </w:pPr>
      <w:r w:rsidRPr="00263352">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w:t>
      </w:r>
      <w:r w:rsidRPr="00263352">
        <w:t>ь</w:t>
      </w:r>
      <w:r w:rsidRPr="00263352">
        <w:t>ных услуг;</w:t>
      </w:r>
    </w:p>
    <w:p w:rsidR="005B2493" w:rsidRPr="00263352" w:rsidRDefault="005B2493" w:rsidP="005B2493">
      <w:pPr>
        <w:spacing w:line="270" w:lineRule="atLeast"/>
        <w:jc w:val="both"/>
      </w:pPr>
      <w:r w:rsidRPr="00263352">
        <w:t>б) поручить оказать платные образовательные услуги третьим лицам за разумную цену и п</w:t>
      </w:r>
      <w:r w:rsidRPr="00263352">
        <w:t>о</w:t>
      </w:r>
      <w:r w:rsidRPr="00263352">
        <w:t>требовать от исполнителя возмещения понесенных расходов;</w:t>
      </w:r>
    </w:p>
    <w:p w:rsidR="005B2493" w:rsidRPr="00263352" w:rsidRDefault="005B2493" w:rsidP="005B2493">
      <w:pPr>
        <w:spacing w:line="270" w:lineRule="atLeast"/>
        <w:jc w:val="both"/>
      </w:pPr>
      <w:r w:rsidRPr="00263352">
        <w:t>в) потребовать уменьшения стоимости платных образовательных услуг;</w:t>
      </w:r>
    </w:p>
    <w:p w:rsidR="005B2493" w:rsidRPr="00263352" w:rsidRDefault="005B2493" w:rsidP="005B2493">
      <w:pPr>
        <w:spacing w:line="270" w:lineRule="atLeast"/>
        <w:jc w:val="both"/>
      </w:pPr>
      <w:r w:rsidRPr="00263352">
        <w:t>г) расторгнуть договор.</w:t>
      </w:r>
    </w:p>
    <w:p w:rsidR="005B2493" w:rsidRPr="00263352" w:rsidRDefault="005B2493" w:rsidP="005B2493">
      <w:pPr>
        <w:spacing w:line="270" w:lineRule="atLeast"/>
        <w:jc w:val="both"/>
      </w:pPr>
      <w:r w:rsidRPr="00263352">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B2493" w:rsidRPr="00263352" w:rsidRDefault="005B2493" w:rsidP="005B2493">
      <w:pPr>
        <w:spacing w:line="270" w:lineRule="atLeast"/>
        <w:jc w:val="both"/>
      </w:pPr>
      <w:r w:rsidRPr="00263352">
        <w:t>4.6. По инициативе исполнителя договор может быть расторгнут в одностороннем порядке в следующем случае:</w:t>
      </w:r>
    </w:p>
    <w:p w:rsidR="005B2493" w:rsidRPr="00263352" w:rsidRDefault="005B2493" w:rsidP="005B2493">
      <w:pPr>
        <w:spacing w:line="270" w:lineRule="atLeast"/>
        <w:jc w:val="both"/>
      </w:pPr>
      <w:r w:rsidRPr="00263352">
        <w:t>-   невыполнение обучающимся по дополнительной образовательной программе (части обр</w:t>
      </w:r>
      <w:r w:rsidRPr="00263352">
        <w:t>а</w:t>
      </w:r>
      <w:r w:rsidRPr="00263352">
        <w:t>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B2493" w:rsidRPr="00263352" w:rsidRDefault="005B2493" w:rsidP="005B2493">
      <w:pPr>
        <w:spacing w:line="270" w:lineRule="atLeast"/>
        <w:jc w:val="both"/>
      </w:pPr>
      <w:r w:rsidRPr="00263352">
        <w:t>-     просрочка оплаты стоимости платных образовательных услуг;</w:t>
      </w:r>
    </w:p>
    <w:p w:rsidR="005B2493" w:rsidRPr="00263352" w:rsidRDefault="005B2493" w:rsidP="005B2493">
      <w:pPr>
        <w:spacing w:line="270" w:lineRule="atLeast"/>
        <w:jc w:val="both"/>
      </w:pPr>
      <w:r w:rsidRPr="00263352">
        <w:t>-  невозможность надлежащего исполнения обязательств по оказанию платных образовател</w:t>
      </w:r>
      <w:r w:rsidRPr="00263352">
        <w:t>ь</w:t>
      </w:r>
      <w:r w:rsidRPr="00263352">
        <w:t>ных услуг вследствие действий (бездействия) обучающегося.</w:t>
      </w:r>
    </w:p>
    <w:p w:rsidR="005B2493" w:rsidRPr="00454A07" w:rsidRDefault="005B2493" w:rsidP="005B2493">
      <w:pPr>
        <w:spacing w:line="270" w:lineRule="atLeast"/>
        <w:rPr>
          <w:sz w:val="28"/>
        </w:rPr>
      </w:pPr>
    </w:p>
    <w:p w:rsidR="00DE4393" w:rsidRDefault="00DE4393" w:rsidP="00DE4393">
      <w:pPr>
        <w:pStyle w:val="aa"/>
        <w:ind w:left="851" w:firstLine="709"/>
        <w:rPr>
          <w:rFonts w:ascii="Times New Roman" w:hAnsi="Times New Roman"/>
          <w:sz w:val="28"/>
          <w:szCs w:val="28"/>
        </w:rPr>
      </w:pPr>
    </w:p>
    <w:p w:rsidR="00DE4393" w:rsidRDefault="00DE4393" w:rsidP="00DE4393">
      <w:pPr>
        <w:rPr>
          <w:szCs w:val="28"/>
        </w:rPr>
      </w:pPr>
    </w:p>
    <w:p w:rsidR="003E7400" w:rsidRPr="003E7400" w:rsidRDefault="003E7400" w:rsidP="00DE4393">
      <w:pPr>
        <w:tabs>
          <w:tab w:val="left" w:pos="567"/>
        </w:tabs>
        <w:ind w:right="283"/>
        <w:rPr>
          <w:sz w:val="16"/>
          <w:szCs w:val="16"/>
        </w:rPr>
      </w:pPr>
    </w:p>
    <w:sectPr w:rsidR="003E7400" w:rsidRPr="003E7400" w:rsidSect="005B2493">
      <w:footerReference w:type="even" r:id="rId10"/>
      <w:footerReference w:type="default" r:id="rId11"/>
      <w:pgSz w:w="12240" w:h="15840"/>
      <w:pgMar w:top="709" w:right="850" w:bottom="28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48" w:rsidRDefault="004A0748">
      <w:r>
        <w:separator/>
      </w:r>
    </w:p>
  </w:endnote>
  <w:endnote w:type="continuationSeparator" w:id="1">
    <w:p w:rsidR="004A0748" w:rsidRDefault="004A0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69" w:rsidRDefault="00DF6876">
    <w:pPr>
      <w:pStyle w:val="a4"/>
      <w:framePr w:wrap="around" w:vAnchor="text" w:hAnchor="margin" w:xAlign="right" w:y="1"/>
      <w:rPr>
        <w:rStyle w:val="a5"/>
      </w:rPr>
    </w:pPr>
    <w:r>
      <w:rPr>
        <w:rStyle w:val="a5"/>
      </w:rPr>
      <w:fldChar w:fldCharType="begin"/>
    </w:r>
    <w:r w:rsidR="002B5669">
      <w:rPr>
        <w:rStyle w:val="a5"/>
      </w:rPr>
      <w:instrText xml:space="preserve">PAGE  </w:instrText>
    </w:r>
    <w:r>
      <w:rPr>
        <w:rStyle w:val="a5"/>
      </w:rPr>
      <w:fldChar w:fldCharType="end"/>
    </w:r>
  </w:p>
  <w:p w:rsidR="002B5669" w:rsidRDefault="002B566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69" w:rsidRDefault="00DF6876">
    <w:pPr>
      <w:pStyle w:val="a4"/>
      <w:framePr w:wrap="around" w:vAnchor="text" w:hAnchor="margin" w:xAlign="right" w:y="1"/>
      <w:rPr>
        <w:rStyle w:val="a5"/>
      </w:rPr>
    </w:pPr>
    <w:r>
      <w:rPr>
        <w:rStyle w:val="a5"/>
      </w:rPr>
      <w:fldChar w:fldCharType="begin"/>
    </w:r>
    <w:r w:rsidR="002B5669">
      <w:rPr>
        <w:rStyle w:val="a5"/>
      </w:rPr>
      <w:instrText xml:space="preserve">PAGE  </w:instrText>
    </w:r>
    <w:r>
      <w:rPr>
        <w:rStyle w:val="a5"/>
      </w:rPr>
      <w:fldChar w:fldCharType="separate"/>
    </w:r>
    <w:r w:rsidR="005B2493">
      <w:rPr>
        <w:rStyle w:val="a5"/>
        <w:noProof/>
      </w:rPr>
      <w:t>2</w:t>
    </w:r>
    <w:r>
      <w:rPr>
        <w:rStyle w:val="a5"/>
      </w:rPr>
      <w:fldChar w:fldCharType="end"/>
    </w:r>
  </w:p>
  <w:p w:rsidR="002B5669" w:rsidRDefault="002B566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48" w:rsidRDefault="004A0748">
      <w:r>
        <w:separator/>
      </w:r>
    </w:p>
  </w:footnote>
  <w:footnote w:type="continuationSeparator" w:id="1">
    <w:p w:rsidR="004A0748" w:rsidRDefault="004A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EAEF80"/>
    <w:lvl w:ilvl="0">
      <w:start w:val="1"/>
      <w:numFmt w:val="bullet"/>
      <w:pStyle w:val="a"/>
      <w:lvlText w:val=""/>
      <w:lvlJc w:val="left"/>
      <w:pPr>
        <w:tabs>
          <w:tab w:val="num" w:pos="360"/>
        </w:tabs>
        <w:ind w:left="360" w:hanging="360"/>
      </w:pPr>
      <w:rPr>
        <w:rFonts w:ascii="Symbol" w:hAnsi="Symbol" w:hint="default"/>
      </w:rPr>
    </w:lvl>
  </w:abstractNum>
  <w:abstractNum w:abstractNumId="1">
    <w:nsid w:val="08E32E67"/>
    <w:multiLevelType w:val="hybridMultilevel"/>
    <w:tmpl w:val="19C4DA3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779A1"/>
    <w:multiLevelType w:val="hybridMultilevel"/>
    <w:tmpl w:val="E06084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866661"/>
    <w:multiLevelType w:val="multilevel"/>
    <w:tmpl w:val="2850E8C2"/>
    <w:lvl w:ilvl="0">
      <w:start w:val="1"/>
      <w:numFmt w:val="upperRoman"/>
      <w:lvlText w:val="%1"/>
      <w:lvlJc w:val="right"/>
      <w:pPr>
        <w:ind w:left="644" w:hanging="360"/>
      </w:pPr>
      <w:rPr>
        <w:rFonts w:hint="default"/>
      </w:rPr>
    </w:lvl>
    <w:lvl w:ilvl="1">
      <w:start w:val="9"/>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297B007D"/>
    <w:multiLevelType w:val="hybridMultilevel"/>
    <w:tmpl w:val="CD3AD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0741BD2"/>
    <w:multiLevelType w:val="hybridMultilevel"/>
    <w:tmpl w:val="D734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D3EA6"/>
    <w:multiLevelType w:val="hybridMultilevel"/>
    <w:tmpl w:val="5042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8BF2777"/>
    <w:multiLevelType w:val="hybridMultilevel"/>
    <w:tmpl w:val="61161E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0233FD"/>
    <w:multiLevelType w:val="hybridMultilevel"/>
    <w:tmpl w:val="45C880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7FF4111"/>
    <w:multiLevelType w:val="hybridMultilevel"/>
    <w:tmpl w:val="F280A7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4E10DE"/>
    <w:multiLevelType w:val="hybridMultilevel"/>
    <w:tmpl w:val="3B3E11D0"/>
    <w:lvl w:ilvl="0" w:tplc="F8488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0457E9"/>
    <w:multiLevelType w:val="hybridMultilevel"/>
    <w:tmpl w:val="7994AA0A"/>
    <w:lvl w:ilvl="0" w:tplc="C2302FA6">
      <w:start w:val="3"/>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B366945"/>
    <w:multiLevelType w:val="hybridMultilevel"/>
    <w:tmpl w:val="502C29D8"/>
    <w:lvl w:ilvl="0" w:tplc="08A28A0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C324345"/>
    <w:multiLevelType w:val="hybridMultilevel"/>
    <w:tmpl w:val="BE9C1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0AE4176"/>
    <w:multiLevelType w:val="singleLevel"/>
    <w:tmpl w:val="093A6EFE"/>
    <w:lvl w:ilvl="0">
      <w:start w:val="1"/>
      <w:numFmt w:val="decimalZero"/>
      <w:lvlText w:val="%1-"/>
      <w:lvlJc w:val="left"/>
      <w:pPr>
        <w:tabs>
          <w:tab w:val="num" w:pos="750"/>
        </w:tabs>
        <w:ind w:left="750" w:hanging="390"/>
      </w:pPr>
      <w:rPr>
        <w:rFonts w:hint="default"/>
      </w:rPr>
    </w:lvl>
  </w:abstractNum>
  <w:abstractNum w:abstractNumId="15">
    <w:nsid w:val="60B54EA3"/>
    <w:multiLevelType w:val="hybridMultilevel"/>
    <w:tmpl w:val="2384C4C4"/>
    <w:lvl w:ilvl="0" w:tplc="645A4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C36E6C"/>
    <w:multiLevelType w:val="hybridMultilevel"/>
    <w:tmpl w:val="CC58027E"/>
    <w:lvl w:ilvl="0" w:tplc="267E25EA">
      <w:start w:val="1"/>
      <w:numFmt w:val="decimalZero"/>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792A70"/>
    <w:multiLevelType w:val="hybridMultilevel"/>
    <w:tmpl w:val="853E19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6CE1D33"/>
    <w:multiLevelType w:val="hybridMultilevel"/>
    <w:tmpl w:val="C9AC6D74"/>
    <w:lvl w:ilvl="0" w:tplc="9C06FF66">
      <w:start w:val="1"/>
      <w:numFmt w:val="bullet"/>
      <w:lvlText w:val=""/>
      <w:lvlJc w:val="left"/>
      <w:pPr>
        <w:tabs>
          <w:tab w:val="num" w:pos="786"/>
        </w:tabs>
        <w:ind w:left="786" w:hanging="360"/>
      </w:pPr>
      <w:rPr>
        <w:rFonts w:ascii="Wingdings" w:hAnsi="Wingdings" w:hint="default"/>
        <w:outline w:val="0"/>
        <w:emboss w:val="0"/>
        <w:imprint w:val="0"/>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nsid w:val="775717A5"/>
    <w:multiLevelType w:val="hybridMultilevel"/>
    <w:tmpl w:val="B7D2AB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16"/>
  </w:num>
  <w:num w:numId="3">
    <w:abstractNumId w:val="0"/>
  </w:num>
  <w:num w:numId="4">
    <w:abstractNumId w:val="19"/>
  </w:num>
  <w:num w:numId="5">
    <w:abstractNumId w:val="8"/>
  </w:num>
  <w:num w:numId="6">
    <w:abstractNumId w:val="7"/>
  </w:num>
  <w:num w:numId="7">
    <w:abstractNumId w:val="9"/>
  </w:num>
  <w:num w:numId="8">
    <w:abstractNumId w:val="6"/>
  </w:num>
  <w:num w:numId="9">
    <w:abstractNumId w:val="13"/>
  </w:num>
  <w:num w:numId="10">
    <w:abstractNumId w:val="15"/>
  </w:num>
  <w:num w:numId="11">
    <w:abstractNumId w:val="4"/>
  </w:num>
  <w:num w:numId="12">
    <w:abstractNumId w:val="2"/>
  </w:num>
  <w:num w:numId="13">
    <w:abstractNumId w:val="17"/>
  </w:num>
  <w:num w:numId="14">
    <w:abstractNumId w:val="5"/>
  </w:num>
  <w:num w:numId="15">
    <w:abstractNumId w:val="1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3F3E11"/>
    <w:rsid w:val="00001370"/>
    <w:rsid w:val="000248EC"/>
    <w:rsid w:val="00034B8F"/>
    <w:rsid w:val="00052FE7"/>
    <w:rsid w:val="000942EB"/>
    <w:rsid w:val="00097ECB"/>
    <w:rsid w:val="000B39E1"/>
    <w:rsid w:val="000D0074"/>
    <w:rsid w:val="000E41AA"/>
    <w:rsid w:val="000E7263"/>
    <w:rsid w:val="00100711"/>
    <w:rsid w:val="00105C5B"/>
    <w:rsid w:val="0013117A"/>
    <w:rsid w:val="00137C10"/>
    <w:rsid w:val="0017785E"/>
    <w:rsid w:val="0018384B"/>
    <w:rsid w:val="00187C51"/>
    <w:rsid w:val="00193D2D"/>
    <w:rsid w:val="001B0B53"/>
    <w:rsid w:val="001B5A39"/>
    <w:rsid w:val="001B7976"/>
    <w:rsid w:val="001D5097"/>
    <w:rsid w:val="001F534B"/>
    <w:rsid w:val="00206A2C"/>
    <w:rsid w:val="002214DA"/>
    <w:rsid w:val="002253C0"/>
    <w:rsid w:val="002512E0"/>
    <w:rsid w:val="00255C13"/>
    <w:rsid w:val="002678C0"/>
    <w:rsid w:val="00280D34"/>
    <w:rsid w:val="0029416A"/>
    <w:rsid w:val="002A3A86"/>
    <w:rsid w:val="002A437E"/>
    <w:rsid w:val="002A5A6C"/>
    <w:rsid w:val="002B5669"/>
    <w:rsid w:val="002D39AD"/>
    <w:rsid w:val="002D72CB"/>
    <w:rsid w:val="002E3D73"/>
    <w:rsid w:val="003000AC"/>
    <w:rsid w:val="00310560"/>
    <w:rsid w:val="00313493"/>
    <w:rsid w:val="003303CD"/>
    <w:rsid w:val="00340641"/>
    <w:rsid w:val="00344738"/>
    <w:rsid w:val="00370C7A"/>
    <w:rsid w:val="00371F41"/>
    <w:rsid w:val="00373B57"/>
    <w:rsid w:val="003779D8"/>
    <w:rsid w:val="00387B8D"/>
    <w:rsid w:val="003A4454"/>
    <w:rsid w:val="003A6290"/>
    <w:rsid w:val="003B52C3"/>
    <w:rsid w:val="003E2747"/>
    <w:rsid w:val="003E3021"/>
    <w:rsid w:val="003E7400"/>
    <w:rsid w:val="003F23D9"/>
    <w:rsid w:val="003F3E11"/>
    <w:rsid w:val="004070C6"/>
    <w:rsid w:val="00413624"/>
    <w:rsid w:val="00413699"/>
    <w:rsid w:val="0042029A"/>
    <w:rsid w:val="00445BFC"/>
    <w:rsid w:val="004474AB"/>
    <w:rsid w:val="00474714"/>
    <w:rsid w:val="004A0748"/>
    <w:rsid w:val="004B1894"/>
    <w:rsid w:val="004B444B"/>
    <w:rsid w:val="004C078B"/>
    <w:rsid w:val="004C2DF3"/>
    <w:rsid w:val="004D0615"/>
    <w:rsid w:val="004D0718"/>
    <w:rsid w:val="004D13CE"/>
    <w:rsid w:val="00506959"/>
    <w:rsid w:val="00523C36"/>
    <w:rsid w:val="00534335"/>
    <w:rsid w:val="005356AF"/>
    <w:rsid w:val="00550786"/>
    <w:rsid w:val="00563D85"/>
    <w:rsid w:val="00570DE0"/>
    <w:rsid w:val="00573D74"/>
    <w:rsid w:val="00574D93"/>
    <w:rsid w:val="00574DF8"/>
    <w:rsid w:val="005929A2"/>
    <w:rsid w:val="005937AB"/>
    <w:rsid w:val="005A383A"/>
    <w:rsid w:val="005B0EDF"/>
    <w:rsid w:val="005B2493"/>
    <w:rsid w:val="005B489F"/>
    <w:rsid w:val="005D2F59"/>
    <w:rsid w:val="0061596A"/>
    <w:rsid w:val="00624E1F"/>
    <w:rsid w:val="00637BC0"/>
    <w:rsid w:val="00640009"/>
    <w:rsid w:val="0064769E"/>
    <w:rsid w:val="00651A2F"/>
    <w:rsid w:val="00653740"/>
    <w:rsid w:val="006538B9"/>
    <w:rsid w:val="00661EA6"/>
    <w:rsid w:val="006626FE"/>
    <w:rsid w:val="00694D49"/>
    <w:rsid w:val="00697D17"/>
    <w:rsid w:val="006A0F8F"/>
    <w:rsid w:val="006A5C36"/>
    <w:rsid w:val="006A7DE5"/>
    <w:rsid w:val="006B58F9"/>
    <w:rsid w:val="006E1940"/>
    <w:rsid w:val="006E5A62"/>
    <w:rsid w:val="006F676E"/>
    <w:rsid w:val="007027B5"/>
    <w:rsid w:val="00704045"/>
    <w:rsid w:val="00705CF4"/>
    <w:rsid w:val="00706225"/>
    <w:rsid w:val="00706922"/>
    <w:rsid w:val="00707713"/>
    <w:rsid w:val="00725A16"/>
    <w:rsid w:val="007370E4"/>
    <w:rsid w:val="00746436"/>
    <w:rsid w:val="007513B0"/>
    <w:rsid w:val="0076256E"/>
    <w:rsid w:val="00776098"/>
    <w:rsid w:val="007C127C"/>
    <w:rsid w:val="007C7EF5"/>
    <w:rsid w:val="007D46C3"/>
    <w:rsid w:val="007D674B"/>
    <w:rsid w:val="007E0900"/>
    <w:rsid w:val="007E4BFE"/>
    <w:rsid w:val="007E570E"/>
    <w:rsid w:val="007E637E"/>
    <w:rsid w:val="007F1537"/>
    <w:rsid w:val="007F5795"/>
    <w:rsid w:val="00802AFD"/>
    <w:rsid w:val="00802E4E"/>
    <w:rsid w:val="008164C9"/>
    <w:rsid w:val="008237CC"/>
    <w:rsid w:val="0082792C"/>
    <w:rsid w:val="0087324D"/>
    <w:rsid w:val="00876B26"/>
    <w:rsid w:val="008A4505"/>
    <w:rsid w:val="008B6796"/>
    <w:rsid w:val="008C11D6"/>
    <w:rsid w:val="008C24FE"/>
    <w:rsid w:val="008D0101"/>
    <w:rsid w:val="008D1275"/>
    <w:rsid w:val="008E5FB1"/>
    <w:rsid w:val="009047D5"/>
    <w:rsid w:val="0092555F"/>
    <w:rsid w:val="00946CD0"/>
    <w:rsid w:val="0099144E"/>
    <w:rsid w:val="009B3DC8"/>
    <w:rsid w:val="009C383C"/>
    <w:rsid w:val="009D6458"/>
    <w:rsid w:val="009E2833"/>
    <w:rsid w:val="009F2514"/>
    <w:rsid w:val="00A155C9"/>
    <w:rsid w:val="00A3653A"/>
    <w:rsid w:val="00A434A3"/>
    <w:rsid w:val="00A50382"/>
    <w:rsid w:val="00A559A7"/>
    <w:rsid w:val="00A55A6B"/>
    <w:rsid w:val="00A56E69"/>
    <w:rsid w:val="00A63FBC"/>
    <w:rsid w:val="00A72BC0"/>
    <w:rsid w:val="00A97783"/>
    <w:rsid w:val="00AA1E49"/>
    <w:rsid w:val="00AA246D"/>
    <w:rsid w:val="00AA4509"/>
    <w:rsid w:val="00AC48D6"/>
    <w:rsid w:val="00AE1A2D"/>
    <w:rsid w:val="00AE40A4"/>
    <w:rsid w:val="00AE4345"/>
    <w:rsid w:val="00AF790D"/>
    <w:rsid w:val="00B01530"/>
    <w:rsid w:val="00B0438D"/>
    <w:rsid w:val="00B24506"/>
    <w:rsid w:val="00B37CFA"/>
    <w:rsid w:val="00B42C26"/>
    <w:rsid w:val="00B44C04"/>
    <w:rsid w:val="00B53E92"/>
    <w:rsid w:val="00B72297"/>
    <w:rsid w:val="00B91429"/>
    <w:rsid w:val="00B9787F"/>
    <w:rsid w:val="00BA39F4"/>
    <w:rsid w:val="00BB2EC6"/>
    <w:rsid w:val="00BB52A3"/>
    <w:rsid w:val="00BB7528"/>
    <w:rsid w:val="00BD5791"/>
    <w:rsid w:val="00BE3820"/>
    <w:rsid w:val="00BF7FD2"/>
    <w:rsid w:val="00C05C49"/>
    <w:rsid w:val="00C10167"/>
    <w:rsid w:val="00C10EC5"/>
    <w:rsid w:val="00C268AE"/>
    <w:rsid w:val="00C32B2D"/>
    <w:rsid w:val="00C33EE6"/>
    <w:rsid w:val="00C357D1"/>
    <w:rsid w:val="00C42424"/>
    <w:rsid w:val="00C55ED1"/>
    <w:rsid w:val="00C80E51"/>
    <w:rsid w:val="00C84B8E"/>
    <w:rsid w:val="00C84E97"/>
    <w:rsid w:val="00C94256"/>
    <w:rsid w:val="00CA3A57"/>
    <w:rsid w:val="00CB1C41"/>
    <w:rsid w:val="00CB39EF"/>
    <w:rsid w:val="00CC0168"/>
    <w:rsid w:val="00CC40F1"/>
    <w:rsid w:val="00CD4098"/>
    <w:rsid w:val="00CE7868"/>
    <w:rsid w:val="00CE7C18"/>
    <w:rsid w:val="00D014B4"/>
    <w:rsid w:val="00D15870"/>
    <w:rsid w:val="00D21655"/>
    <w:rsid w:val="00D31A44"/>
    <w:rsid w:val="00D33F93"/>
    <w:rsid w:val="00D40E72"/>
    <w:rsid w:val="00D43558"/>
    <w:rsid w:val="00D444A3"/>
    <w:rsid w:val="00D4531B"/>
    <w:rsid w:val="00D7377D"/>
    <w:rsid w:val="00DA2BDC"/>
    <w:rsid w:val="00DB66F7"/>
    <w:rsid w:val="00DD2700"/>
    <w:rsid w:val="00DE4393"/>
    <w:rsid w:val="00DE6F5B"/>
    <w:rsid w:val="00DF03AA"/>
    <w:rsid w:val="00DF1DC0"/>
    <w:rsid w:val="00DF433B"/>
    <w:rsid w:val="00DF6876"/>
    <w:rsid w:val="00E37065"/>
    <w:rsid w:val="00E40660"/>
    <w:rsid w:val="00E422D8"/>
    <w:rsid w:val="00E5073E"/>
    <w:rsid w:val="00E557C0"/>
    <w:rsid w:val="00E7617C"/>
    <w:rsid w:val="00E77CA7"/>
    <w:rsid w:val="00E84027"/>
    <w:rsid w:val="00EA0A1D"/>
    <w:rsid w:val="00EA0CF0"/>
    <w:rsid w:val="00EA6F4C"/>
    <w:rsid w:val="00EC7354"/>
    <w:rsid w:val="00ED4DB2"/>
    <w:rsid w:val="00EE4D3B"/>
    <w:rsid w:val="00EF1976"/>
    <w:rsid w:val="00EF3E7E"/>
    <w:rsid w:val="00F11690"/>
    <w:rsid w:val="00F167E6"/>
    <w:rsid w:val="00F34250"/>
    <w:rsid w:val="00F45FFA"/>
    <w:rsid w:val="00F503D0"/>
    <w:rsid w:val="00F54EF9"/>
    <w:rsid w:val="00F80EA5"/>
    <w:rsid w:val="00F86F02"/>
    <w:rsid w:val="00F910BA"/>
    <w:rsid w:val="00F91A4D"/>
    <w:rsid w:val="00F9621F"/>
    <w:rsid w:val="00F96EF0"/>
    <w:rsid w:val="00FA0BBA"/>
    <w:rsid w:val="00FA225B"/>
    <w:rsid w:val="00FC340E"/>
    <w:rsid w:val="00FD009D"/>
    <w:rsid w:val="00FD1F50"/>
    <w:rsid w:val="00FE453F"/>
    <w:rsid w:val="00FE4D19"/>
    <w:rsid w:val="00FF0B5B"/>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098"/>
    <w:rPr>
      <w:sz w:val="24"/>
      <w:szCs w:val="24"/>
    </w:rPr>
  </w:style>
  <w:style w:type="paragraph" w:styleId="1">
    <w:name w:val="heading 1"/>
    <w:basedOn w:val="a0"/>
    <w:next w:val="a0"/>
    <w:qFormat/>
    <w:rsid w:val="003F3E11"/>
    <w:pPr>
      <w:keepNext/>
      <w:jc w:val="center"/>
      <w:outlineLvl w:val="0"/>
    </w:pPr>
    <w:rPr>
      <w:b/>
      <w:sz w:val="32"/>
      <w:szCs w:val="20"/>
    </w:rPr>
  </w:style>
  <w:style w:type="paragraph" w:styleId="3">
    <w:name w:val="heading 3"/>
    <w:basedOn w:val="a0"/>
    <w:next w:val="a0"/>
    <w:qFormat/>
    <w:rsid w:val="003F3E11"/>
    <w:pPr>
      <w:keepNext/>
      <w:jc w:val="center"/>
      <w:outlineLvl w:val="2"/>
    </w:pPr>
    <w:rPr>
      <w:b/>
      <w:sz w:val="28"/>
      <w:szCs w:val="20"/>
    </w:rPr>
  </w:style>
  <w:style w:type="paragraph" w:styleId="4">
    <w:name w:val="heading 4"/>
    <w:basedOn w:val="a0"/>
    <w:next w:val="a0"/>
    <w:link w:val="40"/>
    <w:semiHidden/>
    <w:unhideWhenUsed/>
    <w:qFormat/>
    <w:rsid w:val="00EC7354"/>
    <w:pPr>
      <w:keepNext/>
      <w:spacing w:before="240" w:after="60"/>
      <w:outlineLvl w:val="3"/>
    </w:pPr>
    <w:rPr>
      <w:rFonts w:ascii="Calibri" w:hAnsi="Calibri"/>
      <w:b/>
      <w:bCs/>
      <w:sz w:val="28"/>
      <w:szCs w:val="28"/>
    </w:rPr>
  </w:style>
  <w:style w:type="paragraph" w:styleId="8">
    <w:name w:val="heading 8"/>
    <w:basedOn w:val="a0"/>
    <w:next w:val="a0"/>
    <w:qFormat/>
    <w:rsid w:val="003F3E11"/>
    <w:pPr>
      <w:keepNext/>
      <w:jc w:val="center"/>
      <w:outlineLvl w:val="7"/>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776098"/>
    <w:pPr>
      <w:tabs>
        <w:tab w:val="center" w:pos="4844"/>
        <w:tab w:val="right" w:pos="9689"/>
      </w:tabs>
    </w:pPr>
  </w:style>
  <w:style w:type="character" w:styleId="a5">
    <w:name w:val="page number"/>
    <w:basedOn w:val="a1"/>
    <w:rsid w:val="00776098"/>
  </w:style>
  <w:style w:type="paragraph" w:customStyle="1" w:styleId="Text">
    <w:name w:val="Text"/>
    <w:basedOn w:val="a0"/>
    <w:rsid w:val="00776098"/>
    <w:pPr>
      <w:tabs>
        <w:tab w:val="right" w:leader="underscore" w:pos="9356"/>
      </w:tabs>
      <w:autoSpaceDE w:val="0"/>
      <w:autoSpaceDN w:val="0"/>
      <w:adjustRightInd w:val="0"/>
      <w:spacing w:line="360" w:lineRule="auto"/>
      <w:ind w:firstLine="567"/>
      <w:jc w:val="both"/>
      <w:textAlignment w:val="center"/>
    </w:pPr>
    <w:rPr>
      <w:color w:val="000000"/>
    </w:rPr>
  </w:style>
  <w:style w:type="paragraph" w:customStyle="1" w:styleId="PrikazDOU">
    <w:name w:val="Prikaz_DOU"/>
    <w:basedOn w:val="Text"/>
    <w:rsid w:val="00776098"/>
    <w:pPr>
      <w:tabs>
        <w:tab w:val="right" w:pos="9356"/>
      </w:tabs>
      <w:ind w:left="4820" w:firstLine="0"/>
    </w:pPr>
  </w:style>
  <w:style w:type="paragraph" w:customStyle="1" w:styleId="Prikazzag">
    <w:name w:val="Prikaz_zag"/>
    <w:basedOn w:val="a0"/>
    <w:rsid w:val="00776098"/>
    <w:pPr>
      <w:widowControl w:val="0"/>
      <w:suppressAutoHyphens/>
      <w:autoSpaceDE w:val="0"/>
      <w:autoSpaceDN w:val="0"/>
      <w:adjustRightInd w:val="0"/>
      <w:spacing w:before="227" w:after="170" w:line="360" w:lineRule="auto"/>
      <w:jc w:val="center"/>
      <w:textAlignment w:val="center"/>
    </w:pPr>
    <w:rPr>
      <w:b/>
      <w:bCs/>
      <w:color w:val="000000"/>
      <w:sz w:val="28"/>
      <w:szCs w:val="28"/>
    </w:rPr>
  </w:style>
  <w:style w:type="paragraph" w:customStyle="1" w:styleId="Prikazpodstr">
    <w:name w:val="Prikaz_podstr"/>
    <w:basedOn w:val="a0"/>
    <w:rsid w:val="00776098"/>
    <w:pPr>
      <w:widowControl w:val="0"/>
      <w:autoSpaceDE w:val="0"/>
      <w:autoSpaceDN w:val="0"/>
      <w:adjustRightInd w:val="0"/>
      <w:spacing w:after="28" w:line="360" w:lineRule="auto"/>
      <w:jc w:val="center"/>
      <w:textAlignment w:val="center"/>
    </w:pPr>
    <w:rPr>
      <w:i/>
      <w:iCs/>
      <w:color w:val="000000"/>
      <w:sz w:val="20"/>
      <w:szCs w:val="20"/>
    </w:rPr>
  </w:style>
  <w:style w:type="paragraph" w:customStyle="1" w:styleId="a6">
    <w:name w:val="Знак"/>
    <w:basedOn w:val="a0"/>
    <w:rsid w:val="003F3E11"/>
    <w:pPr>
      <w:spacing w:after="160" w:line="240" w:lineRule="exact"/>
    </w:pPr>
    <w:rPr>
      <w:rFonts w:ascii="Verdana" w:hAnsi="Verdana" w:cs="Verdana"/>
      <w:sz w:val="20"/>
      <w:szCs w:val="20"/>
      <w:lang w:val="en-US" w:eastAsia="en-US"/>
    </w:rPr>
  </w:style>
  <w:style w:type="paragraph" w:customStyle="1" w:styleId="10">
    <w:name w:val="Обычный1"/>
    <w:rsid w:val="00E40660"/>
    <w:rPr>
      <w:sz w:val="24"/>
    </w:rPr>
  </w:style>
  <w:style w:type="table" w:styleId="a7">
    <w:name w:val="Table Grid"/>
    <w:basedOn w:val="a2"/>
    <w:rsid w:val="00034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99144E"/>
    <w:pPr>
      <w:numPr>
        <w:numId w:val="3"/>
      </w:numPr>
    </w:pPr>
  </w:style>
  <w:style w:type="character" w:customStyle="1" w:styleId="40">
    <w:name w:val="Заголовок 4 Знак"/>
    <w:basedOn w:val="a1"/>
    <w:link w:val="4"/>
    <w:rsid w:val="00EC7354"/>
    <w:rPr>
      <w:rFonts w:ascii="Calibri" w:eastAsia="Times New Roman" w:hAnsi="Calibri" w:cs="Times New Roman"/>
      <w:b/>
      <w:bCs/>
      <w:sz w:val="28"/>
      <w:szCs w:val="28"/>
    </w:rPr>
  </w:style>
  <w:style w:type="character" w:customStyle="1" w:styleId="CharStyle2">
    <w:name w:val="CharStyle2"/>
    <w:basedOn w:val="a1"/>
    <w:rsid w:val="00EC7354"/>
    <w:rPr>
      <w:rFonts w:ascii="Times New Roman" w:eastAsia="Times New Roman" w:hAnsi="Times New Roman" w:cs="Times New Roman"/>
      <w:b w:val="0"/>
      <w:bCs w:val="0"/>
      <w:i w:val="0"/>
      <w:iCs w:val="0"/>
      <w:smallCaps w:val="0"/>
      <w:sz w:val="26"/>
      <w:szCs w:val="26"/>
    </w:rPr>
  </w:style>
  <w:style w:type="paragraph" w:styleId="a8">
    <w:name w:val="Body Text"/>
    <w:basedOn w:val="a0"/>
    <w:link w:val="a9"/>
    <w:rsid w:val="00EC7354"/>
    <w:pPr>
      <w:jc w:val="both"/>
    </w:pPr>
    <w:rPr>
      <w:sz w:val="28"/>
      <w:szCs w:val="20"/>
    </w:rPr>
  </w:style>
  <w:style w:type="character" w:customStyle="1" w:styleId="a9">
    <w:name w:val="Основной текст Знак"/>
    <w:basedOn w:val="a1"/>
    <w:link w:val="a8"/>
    <w:rsid w:val="00EC7354"/>
    <w:rPr>
      <w:sz w:val="28"/>
    </w:rPr>
  </w:style>
  <w:style w:type="paragraph" w:styleId="aa">
    <w:name w:val="List Paragraph"/>
    <w:basedOn w:val="a0"/>
    <w:uiPriority w:val="34"/>
    <w:qFormat/>
    <w:rsid w:val="00DE4393"/>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2"/>
    <w:next w:val="a7"/>
    <w:uiPriority w:val="59"/>
    <w:rsid w:val="00DE43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5B2493"/>
    <w:pPr>
      <w:spacing w:before="100" w:beforeAutospacing="1" w:after="100" w:afterAutospacing="1"/>
    </w:pPr>
  </w:style>
  <w:style w:type="paragraph" w:customStyle="1" w:styleId="msonormalbullet3gif">
    <w:name w:val="msonormalbullet3.gif"/>
    <w:basedOn w:val="a0"/>
    <w:rsid w:val="005B2493"/>
    <w:pPr>
      <w:spacing w:before="100" w:beforeAutospacing="1" w:after="100" w:afterAutospacing="1"/>
    </w:pPr>
  </w:style>
  <w:style w:type="paragraph" w:styleId="2">
    <w:name w:val="Body Text 2"/>
    <w:basedOn w:val="a0"/>
    <w:link w:val="20"/>
    <w:semiHidden/>
    <w:unhideWhenUsed/>
    <w:rsid w:val="005B2493"/>
    <w:pPr>
      <w:spacing w:after="120" w:line="480" w:lineRule="auto"/>
    </w:pPr>
  </w:style>
  <w:style w:type="character" w:customStyle="1" w:styleId="20">
    <w:name w:val="Основной текст 2 Знак"/>
    <w:basedOn w:val="a1"/>
    <w:link w:val="2"/>
    <w:semiHidden/>
    <w:rsid w:val="005B2493"/>
    <w:rPr>
      <w:sz w:val="24"/>
      <w:szCs w:val="24"/>
    </w:rPr>
  </w:style>
  <w:style w:type="paragraph" w:styleId="ab">
    <w:name w:val="Block Text"/>
    <w:basedOn w:val="a0"/>
    <w:semiHidden/>
    <w:rsid w:val="005B2493"/>
    <w:pPr>
      <w:widowControl w:val="0"/>
      <w:spacing w:line="268" w:lineRule="exact"/>
      <w:ind w:left="62" w:right="172"/>
      <w:jc w:val="both"/>
    </w:pPr>
    <w:rPr>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dokument_.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BAB1-297E-4548-B7E4-A02CBB9E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Template>
  <TotalTime>21</TotalTime>
  <Pages>6</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Prometey</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9</cp:revision>
  <cp:lastPrinted>2020-02-06T07:20:00Z</cp:lastPrinted>
  <dcterms:created xsi:type="dcterms:W3CDTF">2020-09-21T05:46:00Z</dcterms:created>
  <dcterms:modified xsi:type="dcterms:W3CDTF">2021-09-08T06:21:00Z</dcterms:modified>
</cp:coreProperties>
</file>