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318" w:type="dxa"/>
        <w:tblLook w:val="04A0"/>
      </w:tblPr>
      <w:tblGrid>
        <w:gridCol w:w="10916"/>
      </w:tblGrid>
      <w:tr w:rsidR="009F06C8" w:rsidTr="006007DB">
        <w:trPr>
          <w:trHeight w:val="80"/>
        </w:trPr>
        <w:tc>
          <w:tcPr>
            <w:tcW w:w="5980" w:type="dxa"/>
            <w:noWrap/>
            <w:vAlign w:val="bottom"/>
            <w:hideMark/>
          </w:tcPr>
          <w:p w:rsidR="009F06C8" w:rsidRDefault="009F06C8" w:rsidP="006007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9F06C8" w:rsidRDefault="009F06C8" w:rsidP="0060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УТВЕРЖДАЮ:</w:t>
            </w:r>
          </w:p>
        </w:tc>
      </w:tr>
      <w:tr w:rsidR="009F06C8" w:rsidTr="006007DB">
        <w:trPr>
          <w:trHeight w:val="348"/>
        </w:trPr>
        <w:tc>
          <w:tcPr>
            <w:tcW w:w="5980" w:type="dxa"/>
            <w:noWrap/>
            <w:vAlign w:val="bottom"/>
            <w:hideMark/>
          </w:tcPr>
          <w:p w:rsidR="009F06C8" w:rsidRDefault="009F06C8" w:rsidP="006007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Приказом №39  от  «25»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января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2021г.</w:t>
            </w:r>
          </w:p>
          <w:p w:rsidR="009F06C8" w:rsidRDefault="009F06C8" w:rsidP="0060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МАДОУ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г.Нижневартовска</w:t>
            </w:r>
            <w:proofErr w:type="spellEnd"/>
          </w:p>
        </w:tc>
      </w:tr>
      <w:tr w:rsidR="009F06C8" w:rsidTr="006007DB">
        <w:trPr>
          <w:trHeight w:val="348"/>
        </w:trPr>
        <w:tc>
          <w:tcPr>
            <w:tcW w:w="5980" w:type="dxa"/>
            <w:noWrap/>
            <w:vAlign w:val="bottom"/>
            <w:hideMark/>
          </w:tcPr>
          <w:p w:rsidR="009F06C8" w:rsidRDefault="009F06C8" w:rsidP="0060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№78"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Серебряное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копытце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"</w:t>
            </w:r>
          </w:p>
        </w:tc>
      </w:tr>
      <w:tr w:rsidR="009F06C8" w:rsidTr="006007DB">
        <w:trPr>
          <w:trHeight w:val="348"/>
        </w:trPr>
        <w:tc>
          <w:tcPr>
            <w:tcW w:w="5980" w:type="dxa"/>
            <w:noWrap/>
            <w:vAlign w:val="bottom"/>
            <w:hideMark/>
          </w:tcPr>
          <w:p w:rsidR="009F06C8" w:rsidRDefault="009F06C8" w:rsidP="00600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заведующего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_________Е.В.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Кулябина</w:t>
            </w:r>
            <w:proofErr w:type="spellEnd"/>
          </w:p>
          <w:p w:rsidR="009F06C8" w:rsidRDefault="009F06C8" w:rsidP="00600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9F06C8" w:rsidRDefault="009F06C8" w:rsidP="0060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                                                                     </w:t>
            </w:r>
            <w:r w:rsidR="00C14FC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М.П.</w:t>
            </w:r>
          </w:p>
        </w:tc>
      </w:tr>
    </w:tbl>
    <w:p w:rsidR="009F06C8" w:rsidRDefault="009F06C8" w:rsidP="009F06C8">
      <w:pPr>
        <w:tabs>
          <w:tab w:val="left" w:pos="20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C8" w:rsidRDefault="009F06C8" w:rsidP="009F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F06C8" w:rsidRDefault="009F06C8" w:rsidP="009F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ответственных за бракераж, поступающих                                                    продуктов питания</w:t>
      </w:r>
    </w:p>
    <w:p w:rsidR="009F06C8" w:rsidRDefault="009F06C8" w:rsidP="009F0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6C8" w:rsidRDefault="009F06C8" w:rsidP="009F0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6C8" w:rsidRDefault="009F06C8" w:rsidP="009F0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7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Кладовщику необходимо производить входной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получаемыми продуктами в ДОУ. А именно,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(например, не перевозят ли продукты, подлежащие тепловой обработке, вместе с продуктами, употребляемыми без обработки) имеется ли санитарный паспорт на машину, поставляющую продукты в ДОУ.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Шеф-повар обязан контролировать сопроводительную документацию, поступающую на склад с продуктами и убедиться в наличии всех документов, подтверждающих качество и безопасность поступающих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каждый вид продукции, например молочную продукцию, кондитерские изделия и т.д., и действует в течение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т.п.). В нем должны быть ежедневные 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кладовщика, ответственного за качество получаемых продуктов, об условиях хранения, сроках реализации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продукта).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обработки. Все продукты должны храниться в контейнерах, имеющих соответствующую маркировку. Грубым нарушением является, например хранение продуктов, подлежащих тепловой обработке, или использование промаркированного инвентаря не по назначению.</w:t>
      </w:r>
    </w:p>
    <w:p w:rsidR="009F06C8" w:rsidRPr="003941B1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 В холодильниках необходимы термометры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температурным режимом, температуру должен фиксировать ответственный в специальном журнале ежедневно.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C8" w:rsidRPr="00DD2C3F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3F">
        <w:rPr>
          <w:rFonts w:ascii="Times New Roman" w:hAnsi="Times New Roman" w:cs="Times New Roman"/>
          <w:b/>
          <w:sz w:val="28"/>
          <w:szCs w:val="28"/>
        </w:rPr>
        <w:t>2. Функции.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лицо, ответственное за бракераж поступающих продуктов питания возлагаются следующие функции: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Обеспечение: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своевременного заказа, получения, сохранности и хранения продуктов питания;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правильной выдачи (по весу, согласно меню-раскладке) продуктов питания, соблюдение сроков реализации;</w:t>
      </w:r>
    </w:p>
    <w:p w:rsidR="009F06C8" w:rsidRPr="00A46182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необходимым набором продуктов  на 10 дней.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Pr="00B93351">
        <w:rPr>
          <w:rFonts w:ascii="Times New Roman" w:hAnsi="Times New Roman" w:cs="Times New Roman"/>
          <w:b/>
          <w:sz w:val="28"/>
          <w:szCs w:val="28"/>
        </w:rPr>
        <w:t>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ответственных лиц за бракераж поступающих продуктов</w:t>
      </w:r>
      <w:r w:rsidRPr="00B93351">
        <w:rPr>
          <w:rFonts w:ascii="Times New Roman" w:hAnsi="Times New Roman" w:cs="Times New Roman"/>
          <w:b/>
          <w:sz w:val="28"/>
          <w:szCs w:val="28"/>
        </w:rPr>
        <w:t>.</w:t>
      </w:r>
    </w:p>
    <w:p w:rsidR="009F06C8" w:rsidRPr="00B93351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51">
        <w:rPr>
          <w:rFonts w:ascii="Times New Roman" w:hAnsi="Times New Roman" w:cs="Times New Roman"/>
          <w:sz w:val="28"/>
          <w:szCs w:val="28"/>
        </w:rPr>
        <w:t>Для выполнения возложенных на него функций лицо, ответственное за бракераж поступающих продуктов питания обязан: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93351">
        <w:rPr>
          <w:rFonts w:ascii="Times New Roman" w:hAnsi="Times New Roman" w:cs="Times New Roman"/>
          <w:sz w:val="28"/>
          <w:szCs w:val="28"/>
        </w:rPr>
        <w:t>Следить за наличием и исправностью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 инвентаря.                                  3.2.  Организовывать проведение погрузочно-разгрузочных работ в кладовой с соблюдением норм, правил и инструкций по охране труда.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Проверять соответствие принимаемых продуктов сопроводительными документами и требованиям к качеству продуктов (наличие сертификата, соблюдение перечня продуктов разрешенных в МАДОУ).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Обеспечивать сбор, хранение и своевременный возврат тары на базу.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 Получать продукты от поставщиков согласно накладной, осуществлять взвешивание и сырой бракераж продуктов.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Обеспечивать сохранность продуктов питания, соблюдая товарное соседство.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Соблюдать режим хранения продуктов; имеет 10-дневный запас продуктов.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 Вести ежедневный учет движения продуктов по наименованиям, количеству и цене в карточках складского учета.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Осуществлять обсчет меню-требований в количественном и суммарном выражении.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Участвовать в составлении меню-раскладки на каждый день и требований-заявок на продукты питания.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 Выдавать продукты повару по весу, указанному в меню-раскладке.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 Составлять дефектные ведомости на недостачу и порчу продуктов.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 Следить за своевременной реализацией продуктов питания.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Следить за правильным хранением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быстропортящихся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продуктов и продуктов длительного хранения.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 Составлять дефектные ведомости на недостачу и порчу продуктов.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 Обеспечивать своевременное составление заявок на продукты питания.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 Принимать участие в проведении инвентаризаций.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 Следить за санитарным состоянием кладовой.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 Соблюдать требования пожарной безопасности в складских помещениях.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01">
        <w:rPr>
          <w:rFonts w:ascii="Times New Roman" w:hAnsi="Times New Roman" w:cs="Times New Roman"/>
          <w:b/>
          <w:sz w:val="28"/>
          <w:szCs w:val="28"/>
        </w:rPr>
        <w:t>4. Ответственность.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Лицо, ответственное за бракераж поступающих продуктов питания несет ответственность: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за сохранность продуктов;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своевременное обеспечение детей свежими, доброкачественными продуктами;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соблюдение санитарно-гигиенического режима в кладовых;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соблюдение норм выдачи продуктов;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получение качественных продуктов и наличие сопроводительных документов к ним;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своевременный заказ продуктов;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своевременное списание недоброкачественных продуктов;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 выполнение настоящей инструкции.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За совершенные в процессе осуществления своей трудовой деятельности  правонарушения в пределах, определяемых действующим административным, уголовным и гражданским законодательством РФ.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За неисполнение или ненадлежащее исполнение без уважительных причин Устава и Правил внутреннего трудового распорядка МАДОУ, иных локальных нормативных актов, законных распоряжений руководителя МАДОУ, должностных обязанностей, установленных настоящей инструкцией кладовщик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 За нарушение правил пожарной безопасности, охраны труда, санитарно-гигиенических требований к организации хранения и реализации продуктов в МАДОУ кладовщик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9F06C8" w:rsidRDefault="009F06C8" w:rsidP="009F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За причинение образовательному учреждению или участникам образовательного процесса ущерба в связи с исполнением (неисполнением) своих должностных обязанностей кладовщик несет материальную ответственность (за продукты и все имущество кладовой) в порядке и пределах, установленных трудовым или гражданским законодательством РФ.</w:t>
      </w:r>
    </w:p>
    <w:p w:rsidR="001974FC" w:rsidRDefault="001974FC"/>
    <w:sectPr w:rsidR="001974FC" w:rsidSect="009F06C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F06C8"/>
    <w:rsid w:val="001974FC"/>
    <w:rsid w:val="009F06C8"/>
    <w:rsid w:val="00C1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2021-03-23T06:46:00Z</dcterms:created>
  <dcterms:modified xsi:type="dcterms:W3CDTF">2021-03-23T06:47:00Z</dcterms:modified>
</cp:coreProperties>
</file>