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7"/>
        <w:tblW w:w="10773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7620AD" w:rsidRPr="00485683" w:rsidTr="007620AD">
        <w:tc>
          <w:tcPr>
            <w:tcW w:w="5954" w:type="dxa"/>
          </w:tcPr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7620AD" w:rsidRPr="00D80238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FE4BAE">
              <w:rPr>
                <w:rFonts w:ascii="Times New Roman" w:hAnsi="Times New Roman"/>
                <w:sz w:val="28"/>
                <w:szCs w:val="28"/>
              </w:rPr>
              <w:t>от 30.08.2019</w:t>
            </w:r>
            <w:r w:rsidRPr="00D80238">
              <w:rPr>
                <w:rFonts w:ascii="Times New Roman" w:hAnsi="Times New Roman"/>
                <w:sz w:val="28"/>
                <w:szCs w:val="28"/>
              </w:rPr>
              <w:t xml:space="preserve"> г. № 1</w:t>
            </w: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мнения С</w:t>
            </w:r>
            <w:r w:rsidRPr="00485683">
              <w:rPr>
                <w:rFonts w:ascii="Times New Roman" w:hAnsi="Times New Roman"/>
                <w:sz w:val="28"/>
                <w:szCs w:val="28"/>
              </w:rPr>
              <w:t xml:space="preserve">овета родителей </w:t>
            </w: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 xml:space="preserve">МАДОУ города Нижневартовска </w:t>
            </w:r>
          </w:p>
          <w:p w:rsidR="007620AD" w:rsidRPr="00485683" w:rsidRDefault="007620AD" w:rsidP="0076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ДС №78</w:t>
            </w:r>
            <w:r w:rsidRPr="004856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Серебряное копытце</w:t>
            </w:r>
            <w:r w:rsidRPr="004856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0AD" w:rsidRPr="00485683" w:rsidRDefault="007620AD" w:rsidP="00FE4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683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FE4BAE">
              <w:rPr>
                <w:rFonts w:ascii="Times New Roman" w:hAnsi="Times New Roman"/>
                <w:sz w:val="28"/>
                <w:szCs w:val="28"/>
              </w:rPr>
              <w:t xml:space="preserve">тель 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BAE">
              <w:rPr>
                <w:rFonts w:ascii="Times New Roman" w:hAnsi="Times New Roman"/>
                <w:sz w:val="28"/>
                <w:szCs w:val="28"/>
              </w:rPr>
              <w:t>О.М. Смелова</w:t>
            </w:r>
            <w:r w:rsidRPr="0048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620AD" w:rsidRPr="004D0894" w:rsidRDefault="007620AD" w:rsidP="007620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08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7620AD" w:rsidRPr="00485683" w:rsidRDefault="007620AD" w:rsidP="007620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5683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МАДОУ города</w:t>
            </w:r>
          </w:p>
          <w:p w:rsidR="007620AD" w:rsidRPr="00485683" w:rsidRDefault="007620AD" w:rsidP="007620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Нижневартовска ДС №78</w:t>
            </w:r>
            <w:r w:rsidRPr="0048568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Серебряное копытце</w:t>
            </w:r>
            <w:r w:rsidRPr="0048568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620AD" w:rsidRDefault="007620AD" w:rsidP="00762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____________Т.Н. Гаманистова</w:t>
            </w:r>
          </w:p>
          <w:p w:rsidR="007620AD" w:rsidRPr="00485683" w:rsidRDefault="00FE4BAE" w:rsidP="00FE4BAE">
            <w:pPr>
              <w:spacing w:after="0" w:line="240" w:lineRule="auto"/>
              <w:ind w:left="9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30.08. 2019</w:t>
            </w:r>
            <w:r w:rsidR="007620AD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D12681" w:rsidRPr="00530076" w:rsidRDefault="00D12681" w:rsidP="007D1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984" w:rsidRDefault="007D1984" w:rsidP="007D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984" w:rsidRPr="000E7FBD" w:rsidRDefault="007D1984" w:rsidP="007D198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0E7FBD">
        <w:rPr>
          <w:rFonts w:ascii="Times New Roman" w:hAnsi="Times New Roman"/>
          <w:b/>
          <w:sz w:val="28"/>
          <w:szCs w:val="28"/>
        </w:rPr>
        <w:t>П</w:t>
      </w:r>
      <w:r w:rsidR="003D06DC">
        <w:rPr>
          <w:rFonts w:ascii="Times New Roman" w:hAnsi="Times New Roman"/>
          <w:b/>
          <w:sz w:val="28"/>
          <w:szCs w:val="28"/>
        </w:rPr>
        <w:t>оложение</w:t>
      </w:r>
    </w:p>
    <w:p w:rsidR="007D1984" w:rsidRPr="000E7FBD" w:rsidRDefault="007D1984" w:rsidP="007D198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56514A">
        <w:rPr>
          <w:rFonts w:ascii="Times New Roman" w:hAnsi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7FBD">
        <w:rPr>
          <w:rFonts w:ascii="Times New Roman" w:hAnsi="Times New Roman"/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</w:t>
      </w:r>
      <w:r w:rsidR="007620AD">
        <w:rPr>
          <w:rFonts w:ascii="Times New Roman" w:hAnsi="Times New Roman"/>
          <w:b/>
          <w:sz w:val="28"/>
          <w:szCs w:val="28"/>
        </w:rPr>
        <w:t>78</w:t>
      </w:r>
      <w:r w:rsidRPr="000E7FBD">
        <w:rPr>
          <w:rFonts w:ascii="Times New Roman" w:hAnsi="Times New Roman"/>
          <w:b/>
          <w:sz w:val="28"/>
          <w:szCs w:val="28"/>
        </w:rPr>
        <w:t xml:space="preserve"> «</w:t>
      </w:r>
      <w:r w:rsidR="00AE119D">
        <w:rPr>
          <w:rFonts w:ascii="Times New Roman" w:hAnsi="Times New Roman"/>
          <w:b/>
          <w:sz w:val="28"/>
          <w:szCs w:val="28"/>
        </w:rPr>
        <w:t>С</w:t>
      </w:r>
      <w:r w:rsidR="007620AD">
        <w:rPr>
          <w:rFonts w:ascii="Times New Roman" w:hAnsi="Times New Roman"/>
          <w:b/>
          <w:sz w:val="28"/>
          <w:szCs w:val="28"/>
        </w:rPr>
        <w:t>еребряное копытце</w:t>
      </w:r>
      <w:r w:rsidRPr="000E7FB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по реализуемым образовательным программам</w:t>
      </w:r>
    </w:p>
    <w:p w:rsidR="007D1984" w:rsidRPr="000E7FBD" w:rsidRDefault="007D1984" w:rsidP="007D1984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D1984" w:rsidRDefault="007D1984" w:rsidP="007D1984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0E7F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65F2" w:rsidRDefault="007165F2" w:rsidP="007D1984">
      <w:pPr>
        <w:pStyle w:val="a3"/>
        <w:tabs>
          <w:tab w:val="left" w:pos="993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7FD7" w:rsidRPr="00F47C03" w:rsidRDefault="004B7FD7" w:rsidP="007D198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03">
        <w:rPr>
          <w:rFonts w:ascii="Times New Roman" w:hAnsi="Times New Roman" w:cs="Times New Roman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83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658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6583A">
        <w:rPr>
          <w:rFonts w:ascii="Times New Roman" w:hAnsi="Times New Roman"/>
          <w:sz w:val="28"/>
          <w:szCs w:val="28"/>
        </w:rPr>
        <w:t xml:space="preserve"> от 29.12.2012 года №273</w:t>
      </w:r>
      <w:r>
        <w:rPr>
          <w:rFonts w:ascii="Times New Roman" w:hAnsi="Times New Roman"/>
          <w:sz w:val="28"/>
          <w:szCs w:val="28"/>
        </w:rPr>
        <w:t>-ФЗ</w:t>
      </w:r>
      <w:r w:rsidRPr="0036583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FD7">
        <w:rPr>
          <w:rFonts w:ascii="Times New Roman" w:hAnsi="Times New Roman" w:cs="Times New Roman"/>
          <w:sz w:val="28"/>
          <w:szCs w:val="28"/>
        </w:rPr>
        <w:t>(часть 4 статья 45. п.6)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создания, организации работы, принятия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3EA6" w:rsidRDefault="004B7FD7" w:rsidP="007D198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47C03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Pr="00F47C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C03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 w:rsidRPr="00F47C03">
        <w:rPr>
          <w:rFonts w:ascii="Times New Roman" w:hAnsi="Times New Roman" w:cs="Times New Roman"/>
          <w:bCs/>
          <w:sz w:val="28"/>
          <w:szCs w:val="28"/>
        </w:rPr>
        <w:t>(далее</w:t>
      </w:r>
      <w:r w:rsidR="00D12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C03">
        <w:rPr>
          <w:rFonts w:ascii="Times New Roman" w:hAnsi="Times New Roman" w:cs="Times New Roman"/>
          <w:bCs/>
          <w:sz w:val="28"/>
          <w:szCs w:val="28"/>
        </w:rPr>
        <w:t>-</w:t>
      </w:r>
      <w:r w:rsidR="00D12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C03">
        <w:rPr>
          <w:rFonts w:ascii="Times New Roman" w:hAnsi="Times New Roman" w:cs="Times New Roman"/>
          <w:bCs/>
          <w:sz w:val="28"/>
          <w:szCs w:val="28"/>
        </w:rPr>
        <w:t>Комиссия)</w:t>
      </w:r>
      <w:r w:rsidRPr="00F47C03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F47C03">
        <w:rPr>
          <w:rFonts w:ascii="Times New Roman" w:hAnsi="Times New Roman" w:cs="Times New Roman"/>
          <w:sz w:val="28"/>
          <w:szCs w:val="28"/>
        </w:rPr>
        <w:t xml:space="preserve"> детского сада №</w:t>
      </w:r>
      <w:r w:rsidR="007620AD">
        <w:rPr>
          <w:rFonts w:ascii="Times New Roman" w:hAnsi="Times New Roman" w:cs="Times New Roman"/>
          <w:sz w:val="28"/>
          <w:szCs w:val="28"/>
        </w:rPr>
        <w:t>78</w:t>
      </w:r>
      <w:r w:rsidRPr="00F47C03">
        <w:rPr>
          <w:rFonts w:ascii="Times New Roman" w:hAnsi="Times New Roman" w:cs="Times New Roman"/>
          <w:sz w:val="28"/>
          <w:szCs w:val="28"/>
        </w:rPr>
        <w:t xml:space="preserve"> «</w:t>
      </w:r>
      <w:r w:rsidR="00AE119D">
        <w:rPr>
          <w:rFonts w:ascii="Times New Roman" w:hAnsi="Times New Roman" w:cs="Times New Roman"/>
          <w:sz w:val="28"/>
          <w:szCs w:val="28"/>
        </w:rPr>
        <w:t>С</w:t>
      </w:r>
      <w:r w:rsidR="007620AD">
        <w:rPr>
          <w:rFonts w:ascii="Times New Roman" w:hAnsi="Times New Roman" w:cs="Times New Roman"/>
          <w:sz w:val="28"/>
          <w:szCs w:val="28"/>
        </w:rPr>
        <w:t>еребряное копытце</w:t>
      </w:r>
      <w:r w:rsidR="00FE4BAE">
        <w:rPr>
          <w:rFonts w:ascii="Times New Roman" w:hAnsi="Times New Roman" w:cs="Times New Roman"/>
          <w:sz w:val="28"/>
          <w:szCs w:val="28"/>
        </w:rPr>
        <w:t xml:space="preserve">» </w:t>
      </w:r>
      <w:r w:rsidRPr="00F47C03">
        <w:rPr>
          <w:rFonts w:ascii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</w:t>
      </w:r>
      <w:r w:rsidR="00D33EA6">
        <w:rPr>
          <w:rFonts w:ascii="Times New Roman" w:hAnsi="Times New Roman" w:cs="Times New Roman"/>
          <w:sz w:val="28"/>
          <w:szCs w:val="28"/>
        </w:rPr>
        <w:t xml:space="preserve">, </w:t>
      </w:r>
      <w:r w:rsidR="00D33EA6" w:rsidRPr="00D33EA6">
        <w:rPr>
          <w:rFonts w:ascii="Times New Roman" w:hAnsi="Times New Roman" w:cs="Times New Roman"/>
          <w:sz w:val="28"/>
          <w:szCs w:val="28"/>
        </w:rPr>
        <w:t xml:space="preserve">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4B7FD7" w:rsidRPr="00F47C03" w:rsidRDefault="00D33EA6" w:rsidP="007D198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EA6">
        <w:rPr>
          <w:rFonts w:ascii="Times New Roman" w:hAnsi="Times New Roman" w:cs="Times New Roman"/>
          <w:sz w:val="28"/>
          <w:szCs w:val="28"/>
        </w:rPr>
        <w:t>Комиссия является первичным органом по рассмотрению конфликтных ситуаций.</w:t>
      </w:r>
    </w:p>
    <w:p w:rsidR="004B7FD7" w:rsidRDefault="007D1984" w:rsidP="007D1984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D33EA6" w:rsidRPr="00D33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E2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</w:t>
      </w:r>
      <w:r w:rsidR="00D33EA6" w:rsidRPr="00D33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</w:t>
      </w:r>
      <w:r w:rsidR="002E2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D33EA6" w:rsidRPr="00D33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3EA6" w:rsidRPr="00D33EA6" w:rsidRDefault="00D33EA6" w:rsidP="007D1984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35B" w:rsidRPr="002E235B" w:rsidRDefault="004B7FD7" w:rsidP="007D198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47C03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235B" w:rsidRPr="002E235B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="002E235B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782B88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2E235B" w:rsidRPr="002E235B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F7191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2E235B" w:rsidRPr="002E235B">
        <w:rPr>
          <w:rFonts w:ascii="Times New Roman" w:hAnsi="Times New Roman" w:cs="Times New Roman"/>
          <w:sz w:val="28"/>
          <w:szCs w:val="28"/>
        </w:rPr>
        <w:t>из числа участников образовательного процесса</w:t>
      </w:r>
      <w:r w:rsidR="002E235B">
        <w:rPr>
          <w:rFonts w:ascii="Times New Roman" w:hAnsi="Times New Roman" w:cs="Times New Roman"/>
          <w:sz w:val="28"/>
          <w:szCs w:val="28"/>
        </w:rPr>
        <w:t xml:space="preserve"> </w:t>
      </w:r>
      <w:r w:rsidR="002E235B" w:rsidRPr="002E235B">
        <w:rPr>
          <w:rFonts w:ascii="Times New Roman" w:hAnsi="Times New Roman" w:cs="Times New Roman"/>
          <w:sz w:val="28"/>
          <w:szCs w:val="28"/>
        </w:rPr>
        <w:t>(администрация, педагогические работники (воспитатель, педагог-психолог, учитель-логопед), родители, представители наблюдательного совета (по согласованию). Число членов комиссии нечетное, но не менее пяти человек.</w:t>
      </w:r>
    </w:p>
    <w:p w:rsidR="004B7FD7" w:rsidRPr="00F47C03" w:rsidRDefault="004B7FD7" w:rsidP="007D198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0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E23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45B6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E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E235B" w:rsidRPr="002E235B">
        <w:rPr>
          <w:rFonts w:ascii="Times New Roman" w:hAnsi="Times New Roman" w:cs="Times New Roman"/>
          <w:sz w:val="28"/>
          <w:szCs w:val="28"/>
        </w:rPr>
        <w:t>Комиссия из своего</w:t>
      </w:r>
      <w:r w:rsidR="002E235B">
        <w:rPr>
          <w:rFonts w:ascii="Times New Roman" w:hAnsi="Times New Roman" w:cs="Times New Roman"/>
          <w:sz w:val="28"/>
          <w:szCs w:val="28"/>
        </w:rPr>
        <w:t xml:space="preserve"> состава избирает председателя </w:t>
      </w:r>
      <w:r w:rsidR="002E235B" w:rsidRPr="002E235B">
        <w:rPr>
          <w:rFonts w:ascii="Times New Roman" w:hAnsi="Times New Roman" w:cs="Times New Roman"/>
          <w:sz w:val="28"/>
          <w:szCs w:val="28"/>
        </w:rPr>
        <w:t>и секретаря</w:t>
      </w:r>
      <w:r w:rsidR="002E235B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</w:t>
      </w:r>
      <w:r w:rsidRPr="002E23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</w:t>
      </w:r>
      <w:r w:rsidR="00445B6C">
        <w:rPr>
          <w:rFonts w:cs="Times New Roman"/>
          <w:bCs/>
          <w:color w:val="000000"/>
          <w:sz w:val="28"/>
          <w:szCs w:val="28"/>
        </w:rPr>
        <w:t>3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445B6C" w:rsidRPr="00445B6C">
        <w:rPr>
          <w:sz w:val="28"/>
          <w:szCs w:val="28"/>
        </w:rPr>
        <w:t xml:space="preserve">Комиссия собирается в случае возникновения конфликтной ситуации в </w:t>
      </w:r>
      <w:r w:rsidR="00F71913">
        <w:rPr>
          <w:sz w:val="28"/>
          <w:szCs w:val="28"/>
        </w:rPr>
        <w:t>дошкольном образовательном учреждении</w:t>
      </w:r>
      <w:r w:rsidR="00445B6C" w:rsidRPr="00445B6C">
        <w:rPr>
          <w:sz w:val="28"/>
          <w:szCs w:val="28"/>
        </w:rPr>
        <w:t>, если стороны самостоятельно не урегулировали разногласия.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lastRenderedPageBreak/>
        <w:t>2.</w:t>
      </w:r>
      <w:r w:rsidR="00445B6C">
        <w:rPr>
          <w:rFonts w:cs="Times New Roman"/>
          <w:bCs/>
          <w:color w:val="000000"/>
          <w:sz w:val="28"/>
          <w:szCs w:val="28"/>
        </w:rPr>
        <w:t>4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FE4BAE">
        <w:rPr>
          <w:rFonts w:cs="Times New Roman"/>
          <w:color w:val="000000"/>
          <w:sz w:val="28"/>
          <w:szCs w:val="28"/>
        </w:rPr>
        <w:t xml:space="preserve">Комиссия </w:t>
      </w:r>
      <w:r w:rsidRPr="00F47C03">
        <w:rPr>
          <w:rFonts w:cs="Times New Roman"/>
          <w:color w:val="000000"/>
          <w:sz w:val="28"/>
          <w:szCs w:val="28"/>
        </w:rPr>
        <w:t xml:space="preserve">принимает заявления </w:t>
      </w:r>
      <w:r w:rsidR="00445B6C">
        <w:rPr>
          <w:rFonts w:cs="Times New Roman"/>
          <w:color w:val="000000"/>
          <w:sz w:val="28"/>
          <w:szCs w:val="28"/>
        </w:rPr>
        <w:t>от всех участников образовательных отношений</w:t>
      </w:r>
      <w:r w:rsidRPr="00F47C03">
        <w:rPr>
          <w:rFonts w:cs="Times New Roman"/>
          <w:color w:val="000000"/>
          <w:sz w:val="28"/>
          <w:szCs w:val="28"/>
        </w:rPr>
        <w:t xml:space="preserve"> в письменной форме.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</w:t>
      </w:r>
      <w:r w:rsidR="00445B6C">
        <w:rPr>
          <w:rFonts w:cs="Times New Roman"/>
          <w:bCs/>
          <w:color w:val="000000"/>
          <w:sz w:val="28"/>
          <w:szCs w:val="28"/>
        </w:rPr>
        <w:t>5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 xml:space="preserve">Комиссия по поступившим заявлениям разрешает возникающие конфликты только на территории </w:t>
      </w:r>
      <w:r w:rsidR="00F71913">
        <w:rPr>
          <w:rFonts w:cs="Times New Roman"/>
          <w:color w:val="000000"/>
          <w:sz w:val="28"/>
          <w:szCs w:val="28"/>
        </w:rPr>
        <w:t>дошкольного образовательного учреждения</w:t>
      </w:r>
      <w:r w:rsidRPr="00F47C03">
        <w:rPr>
          <w:rFonts w:cs="Times New Roman"/>
          <w:color w:val="000000"/>
          <w:sz w:val="28"/>
          <w:szCs w:val="28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</w:t>
      </w:r>
      <w:r w:rsidR="00445B6C">
        <w:rPr>
          <w:rFonts w:cs="Times New Roman"/>
          <w:bCs/>
          <w:color w:val="000000"/>
          <w:sz w:val="28"/>
          <w:szCs w:val="28"/>
        </w:rPr>
        <w:t>6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450B6E" w:rsidRPr="00450B6E">
        <w:rPr>
          <w:sz w:val="28"/>
          <w:szCs w:val="28"/>
        </w:rPr>
        <w:t>Решения комиссии принимаются простым голосованием (большинством) при наличии не менее 2/3 состава</w:t>
      </w:r>
      <w:r w:rsidRPr="00450B6E">
        <w:rPr>
          <w:rFonts w:cs="Times New Roman"/>
          <w:color w:val="000000"/>
          <w:sz w:val="28"/>
          <w:szCs w:val="28"/>
        </w:rPr>
        <w:t>.</w:t>
      </w:r>
      <w:r w:rsidRPr="00F47C03">
        <w:rPr>
          <w:rFonts w:cs="Times New Roman"/>
          <w:color w:val="000000"/>
          <w:sz w:val="28"/>
          <w:szCs w:val="28"/>
        </w:rPr>
        <w:t xml:space="preserve"> </w:t>
      </w:r>
      <w:r w:rsidRPr="00F47C03">
        <w:rPr>
          <w:rFonts w:cs="Times New Roman"/>
          <w:bCs/>
          <w:color w:val="000000"/>
          <w:sz w:val="28"/>
          <w:szCs w:val="28"/>
        </w:rPr>
        <w:t xml:space="preserve">Комиссия </w:t>
      </w:r>
      <w:r w:rsidRPr="00F47C03">
        <w:rPr>
          <w:rFonts w:cs="Times New Roman"/>
          <w:color w:val="000000"/>
          <w:sz w:val="28"/>
          <w:szCs w:val="28"/>
        </w:rPr>
        <w:t>самостоятельно определяет сроки принятия решения в зависимости от времен</w:t>
      </w:r>
      <w:r w:rsidR="00FE4BAE">
        <w:rPr>
          <w:rFonts w:cs="Times New Roman"/>
          <w:color w:val="000000"/>
          <w:sz w:val="28"/>
          <w:szCs w:val="28"/>
        </w:rPr>
        <w:t xml:space="preserve">и, необходимого для детального рассмотрения </w:t>
      </w:r>
      <w:r w:rsidRPr="00F47C03">
        <w:rPr>
          <w:rFonts w:cs="Times New Roman"/>
          <w:color w:val="000000"/>
          <w:sz w:val="28"/>
          <w:szCs w:val="28"/>
        </w:rPr>
        <w:t>конфликта, в том числе для изучения документов, сбора информации и проверки ее достоверности.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</w:t>
      </w:r>
      <w:r w:rsidR="00445B6C">
        <w:rPr>
          <w:rFonts w:cs="Times New Roman"/>
          <w:bCs/>
          <w:color w:val="000000"/>
          <w:sz w:val="28"/>
          <w:szCs w:val="28"/>
        </w:rPr>
        <w:t>.7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450B6E" w:rsidRPr="00450B6E">
        <w:rPr>
          <w:sz w:val="28"/>
          <w:szCs w:val="28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</w:t>
      </w:r>
      <w:r w:rsidRPr="00450B6E">
        <w:rPr>
          <w:rFonts w:cs="Times New Roman"/>
          <w:color w:val="000000"/>
          <w:sz w:val="28"/>
          <w:szCs w:val="28"/>
        </w:rPr>
        <w:t>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</w:t>
      </w:r>
      <w:r w:rsidR="00450B6E">
        <w:rPr>
          <w:rFonts w:cs="Times New Roman"/>
          <w:bCs/>
          <w:color w:val="000000"/>
          <w:sz w:val="28"/>
          <w:szCs w:val="28"/>
        </w:rPr>
        <w:t>8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>Председатель в одностороннем порядке имеет право пригласить для профилактической беседы педагога, сотрудника, родителей (законных представителей) воспитанников, не собирая для этого весь состав Комиссии.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</w:t>
      </w:r>
      <w:r w:rsidR="00E75BCC">
        <w:rPr>
          <w:rFonts w:cs="Times New Roman"/>
          <w:bCs/>
          <w:color w:val="000000"/>
          <w:sz w:val="28"/>
          <w:szCs w:val="28"/>
        </w:rPr>
        <w:t>9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>Председатель имеет</w:t>
      </w:r>
      <w:r w:rsidR="00FE4BAE">
        <w:rPr>
          <w:rFonts w:cs="Times New Roman"/>
          <w:color w:val="000000"/>
          <w:sz w:val="28"/>
          <w:szCs w:val="28"/>
        </w:rPr>
        <w:t xml:space="preserve"> права обратиться за помощью к </w:t>
      </w:r>
      <w:r w:rsidRPr="00F47C03">
        <w:rPr>
          <w:rFonts w:cs="Times New Roman"/>
          <w:color w:val="000000"/>
          <w:sz w:val="28"/>
          <w:szCs w:val="28"/>
        </w:rPr>
        <w:t xml:space="preserve">заведующему </w:t>
      </w:r>
      <w:r w:rsidR="00F71913">
        <w:rPr>
          <w:rFonts w:cs="Times New Roman"/>
          <w:color w:val="000000"/>
          <w:sz w:val="28"/>
          <w:szCs w:val="28"/>
        </w:rPr>
        <w:t>дошкольного образовательного учреждения</w:t>
      </w:r>
      <w:r w:rsidRPr="00F47C03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450B6E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2.1</w:t>
      </w:r>
      <w:r w:rsidR="00E75BCC">
        <w:rPr>
          <w:rFonts w:cs="Times New Roman"/>
          <w:bCs/>
          <w:color w:val="000000"/>
          <w:sz w:val="28"/>
          <w:szCs w:val="28"/>
        </w:rPr>
        <w:t>0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2.1</w:t>
      </w:r>
      <w:r w:rsidR="00E75BCC">
        <w:rPr>
          <w:rFonts w:cs="Times New Roman"/>
          <w:bCs/>
          <w:color w:val="000000"/>
          <w:sz w:val="28"/>
          <w:szCs w:val="28"/>
        </w:rPr>
        <w:t>1</w:t>
      </w:r>
      <w:r w:rsidRPr="00F47C03"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F47C03">
        <w:rPr>
          <w:rFonts w:cs="Times New Roman"/>
          <w:bCs/>
          <w:color w:val="000000"/>
          <w:sz w:val="28"/>
          <w:szCs w:val="28"/>
        </w:rPr>
        <w:t>Комиссия</w:t>
      </w:r>
      <w:r w:rsidRPr="00F47C03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2.1</w:t>
      </w:r>
      <w:r w:rsidR="00E75BCC">
        <w:rPr>
          <w:rFonts w:cs="Times New Roman"/>
          <w:bCs/>
          <w:color w:val="000000"/>
          <w:sz w:val="28"/>
          <w:szCs w:val="28"/>
        </w:rPr>
        <w:t>2</w:t>
      </w:r>
      <w:r w:rsidRPr="00F47C0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 xml:space="preserve">Решение </w:t>
      </w:r>
      <w:r w:rsidRPr="00F47C03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F47C03">
        <w:rPr>
          <w:rFonts w:cs="Times New Roman"/>
          <w:color w:val="000000"/>
          <w:sz w:val="28"/>
          <w:szCs w:val="28"/>
        </w:rPr>
        <w:t xml:space="preserve">является обязательным для всех участников образовательных отношений в </w:t>
      </w:r>
      <w:r w:rsidR="00F71913">
        <w:rPr>
          <w:rFonts w:cs="Times New Roman"/>
          <w:color w:val="000000"/>
          <w:sz w:val="28"/>
          <w:szCs w:val="28"/>
        </w:rPr>
        <w:t>дошкольном образовательном учреждении</w:t>
      </w:r>
      <w:r w:rsidRPr="00F47C03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bCs/>
          <w:color w:val="000000"/>
          <w:sz w:val="28"/>
          <w:szCs w:val="28"/>
        </w:rPr>
        <w:t>2.1</w:t>
      </w:r>
      <w:r w:rsidR="00E75BCC">
        <w:rPr>
          <w:rFonts w:cs="Times New Roman"/>
          <w:bCs/>
          <w:color w:val="000000"/>
          <w:sz w:val="28"/>
          <w:szCs w:val="28"/>
        </w:rPr>
        <w:t>3</w:t>
      </w:r>
      <w:r w:rsidRPr="00F47C0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 xml:space="preserve">Решение </w:t>
      </w:r>
      <w:r w:rsidRPr="00F47C03">
        <w:rPr>
          <w:rFonts w:cs="Times New Roman"/>
          <w:bCs/>
          <w:color w:val="000000"/>
          <w:sz w:val="28"/>
          <w:szCs w:val="28"/>
        </w:rPr>
        <w:t>Комиссии</w:t>
      </w:r>
      <w:r w:rsidR="00FE4BAE">
        <w:rPr>
          <w:rFonts w:cs="Times New Roman"/>
          <w:color w:val="000000"/>
          <w:sz w:val="28"/>
          <w:szCs w:val="28"/>
        </w:rPr>
        <w:t xml:space="preserve"> </w:t>
      </w:r>
      <w:r w:rsidRPr="00F47C03">
        <w:rPr>
          <w:rFonts w:cs="Times New Roman"/>
          <w:color w:val="000000"/>
          <w:sz w:val="28"/>
          <w:szCs w:val="28"/>
        </w:rPr>
        <w:t>может быть обжаловано в установленном законодательством Российской Федерации порядке.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color w:val="000000"/>
          <w:sz w:val="28"/>
          <w:szCs w:val="28"/>
        </w:rPr>
        <w:t> </w:t>
      </w:r>
    </w:p>
    <w:p w:rsidR="00E75BCC" w:rsidRDefault="007D1984" w:rsidP="007D1984">
      <w:pPr>
        <w:pStyle w:val="af4"/>
        <w:shd w:val="clear" w:color="auto" w:fill="FFFFFF"/>
        <w:spacing w:before="0" w:after="0"/>
        <w:ind w:left="-851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E75BCC" w:rsidRPr="00E75BCC">
        <w:rPr>
          <w:rFonts w:cs="Times New Roman"/>
          <w:b/>
          <w:bCs/>
          <w:color w:val="000000"/>
          <w:sz w:val="28"/>
          <w:szCs w:val="28"/>
        </w:rPr>
        <w:t xml:space="preserve">. Права </w:t>
      </w:r>
      <w:r w:rsidR="00E75BCC">
        <w:rPr>
          <w:rFonts w:cs="Times New Roman"/>
          <w:b/>
          <w:bCs/>
          <w:color w:val="000000"/>
          <w:sz w:val="28"/>
          <w:szCs w:val="28"/>
        </w:rPr>
        <w:t>комиссии</w:t>
      </w:r>
    </w:p>
    <w:p w:rsidR="00E75BCC" w:rsidRDefault="00E75BCC" w:rsidP="007D1984">
      <w:pPr>
        <w:pStyle w:val="af4"/>
        <w:shd w:val="clear" w:color="auto" w:fill="FFFFFF"/>
        <w:spacing w:before="0" w:after="0"/>
        <w:ind w:left="-85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B7FD7" w:rsidRPr="00E75BCC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3.1. </w:t>
      </w:r>
      <w:r w:rsidRPr="00F47C03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4B7FD7" w:rsidRPr="00E75BCC" w:rsidRDefault="00E75BCC" w:rsidP="00AE119D">
      <w:pPr>
        <w:pStyle w:val="af4"/>
        <w:numPr>
          <w:ilvl w:val="2"/>
          <w:numId w:val="2"/>
        </w:numPr>
        <w:shd w:val="clear" w:color="auto" w:fill="FFFFFF"/>
        <w:tabs>
          <w:tab w:val="clear" w:pos="644"/>
          <w:tab w:val="num" w:pos="0"/>
        </w:tabs>
        <w:spacing w:before="0" w:after="0"/>
        <w:ind w:left="-851" w:firstLine="0"/>
        <w:jc w:val="both"/>
        <w:rPr>
          <w:rFonts w:cs="Times New Roman"/>
          <w:color w:val="000000"/>
          <w:sz w:val="28"/>
          <w:szCs w:val="28"/>
        </w:rPr>
      </w:pPr>
      <w:r>
        <w:t xml:space="preserve"> </w:t>
      </w:r>
      <w:r w:rsidRPr="00E75BCC">
        <w:rPr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с решением или действием руководителя, воспитателя, педагога, </w:t>
      </w:r>
      <w:r>
        <w:rPr>
          <w:sz w:val="28"/>
          <w:szCs w:val="28"/>
        </w:rPr>
        <w:t>родителя</w:t>
      </w:r>
      <w:r w:rsidR="004B7FD7" w:rsidRPr="00E75BCC">
        <w:rPr>
          <w:rFonts w:cs="Times New Roman"/>
          <w:color w:val="000000"/>
          <w:sz w:val="28"/>
          <w:szCs w:val="28"/>
        </w:rPr>
        <w:t>;</w:t>
      </w:r>
    </w:p>
    <w:p w:rsidR="004B7FD7" w:rsidRDefault="00E75BCC" w:rsidP="00AE119D">
      <w:pPr>
        <w:pStyle w:val="af4"/>
        <w:numPr>
          <w:ilvl w:val="2"/>
          <w:numId w:val="2"/>
        </w:numPr>
        <w:shd w:val="clear" w:color="auto" w:fill="FFFFFF"/>
        <w:tabs>
          <w:tab w:val="clear" w:pos="644"/>
          <w:tab w:val="num" w:pos="0"/>
        </w:tabs>
        <w:spacing w:before="0" w:after="0"/>
        <w:ind w:left="-851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4B7FD7" w:rsidRPr="00F47C03">
        <w:rPr>
          <w:rFonts w:cs="Times New Roman"/>
          <w:color w:val="000000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4B7FD7" w:rsidRDefault="00E75BCC" w:rsidP="00AE119D">
      <w:pPr>
        <w:pStyle w:val="af4"/>
        <w:numPr>
          <w:ilvl w:val="2"/>
          <w:numId w:val="2"/>
        </w:numPr>
        <w:shd w:val="clear" w:color="auto" w:fill="FFFFFF"/>
        <w:tabs>
          <w:tab w:val="clear" w:pos="644"/>
          <w:tab w:val="num" w:pos="0"/>
        </w:tabs>
        <w:spacing w:before="0" w:after="0"/>
        <w:ind w:left="-851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4B7FD7" w:rsidRPr="00F47C03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="004B7FD7" w:rsidRPr="00F47C03">
        <w:rPr>
          <w:rFonts w:cs="Times New Roman"/>
          <w:color w:val="000000"/>
          <w:sz w:val="28"/>
          <w:szCs w:val="28"/>
        </w:rPr>
        <w:softHyphen/>
        <w:t>ного изучения вопроса;</w:t>
      </w:r>
    </w:p>
    <w:p w:rsidR="004B7FD7" w:rsidRDefault="00E75BCC" w:rsidP="00AE119D">
      <w:pPr>
        <w:pStyle w:val="af4"/>
        <w:numPr>
          <w:ilvl w:val="2"/>
          <w:numId w:val="2"/>
        </w:numPr>
        <w:shd w:val="clear" w:color="auto" w:fill="FFFFFF"/>
        <w:tabs>
          <w:tab w:val="clear" w:pos="644"/>
          <w:tab w:val="num" w:pos="0"/>
        </w:tabs>
        <w:spacing w:before="0" w:after="0"/>
        <w:ind w:left="-851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4B7FD7" w:rsidRPr="00F47C03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B7FD7" w:rsidRPr="00F47C03" w:rsidRDefault="004B7FD7" w:rsidP="00AE119D">
      <w:pPr>
        <w:pStyle w:val="af4"/>
        <w:numPr>
          <w:ilvl w:val="2"/>
          <w:numId w:val="2"/>
        </w:numPr>
        <w:shd w:val="clear" w:color="auto" w:fill="FFFFFF"/>
        <w:tabs>
          <w:tab w:val="clear" w:pos="644"/>
          <w:tab w:val="num" w:pos="0"/>
        </w:tabs>
        <w:spacing w:before="0" w:after="0"/>
        <w:ind w:left="-851" w:firstLine="0"/>
        <w:jc w:val="both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color w:val="000000"/>
          <w:sz w:val="28"/>
          <w:szCs w:val="28"/>
        </w:rPr>
        <w:t xml:space="preserve">рекомендовать изменения в локальных актах </w:t>
      </w:r>
      <w:r w:rsidR="00F71913">
        <w:rPr>
          <w:rFonts w:cs="Times New Roman"/>
          <w:color w:val="000000"/>
          <w:sz w:val="28"/>
          <w:szCs w:val="28"/>
        </w:rPr>
        <w:t xml:space="preserve">дошкольного образовательного учреждения </w:t>
      </w:r>
      <w:r w:rsidRPr="00F47C03">
        <w:rPr>
          <w:rFonts w:cs="Times New Roman"/>
          <w:color w:val="000000"/>
          <w:sz w:val="28"/>
          <w:szCs w:val="28"/>
        </w:rPr>
        <w:t>с целью демократизации основ управления или расширения прав участников образовательных отношений.</w:t>
      </w:r>
    </w:p>
    <w:p w:rsidR="004B7FD7" w:rsidRPr="00EC7CD8" w:rsidRDefault="004B7FD7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color w:val="000000"/>
          <w:sz w:val="28"/>
          <w:szCs w:val="28"/>
        </w:rPr>
      </w:pPr>
    </w:p>
    <w:p w:rsidR="004B7FD7" w:rsidRDefault="007D1984" w:rsidP="007D1984">
      <w:pPr>
        <w:pStyle w:val="af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IV</w:t>
      </w:r>
      <w:r w:rsidRPr="007D1984">
        <w:rPr>
          <w:rFonts w:cs="Times New Roman"/>
          <w:b/>
          <w:bCs/>
          <w:color w:val="000000"/>
          <w:sz w:val="28"/>
          <w:szCs w:val="28"/>
        </w:rPr>
        <w:t>.</w:t>
      </w:r>
      <w:r w:rsidR="00E75BCC" w:rsidRPr="00E75BCC">
        <w:rPr>
          <w:rFonts w:cs="Times New Roman"/>
          <w:b/>
          <w:bCs/>
          <w:color w:val="000000"/>
          <w:sz w:val="28"/>
          <w:szCs w:val="28"/>
        </w:rPr>
        <w:t xml:space="preserve">Обязанности членов комиссии </w:t>
      </w:r>
    </w:p>
    <w:p w:rsidR="00E75BCC" w:rsidRPr="00E75BCC" w:rsidRDefault="00E75BCC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b/>
          <w:bCs/>
          <w:color w:val="000000"/>
          <w:sz w:val="28"/>
          <w:szCs w:val="28"/>
        </w:rPr>
      </w:pP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 w:rsidRPr="00F47C03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4B7FD7" w:rsidRDefault="004B7FD7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4.1.1. </w:t>
      </w:r>
      <w:r w:rsidRPr="00F47C03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4.1.2. </w:t>
      </w:r>
      <w:r w:rsidRPr="00F47C03">
        <w:rPr>
          <w:rFonts w:cs="Times New Roman"/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F47C03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4B7FD7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4.1.3. </w:t>
      </w:r>
      <w:r w:rsidR="00B562A6" w:rsidRPr="00B562A6">
        <w:rPr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</w:t>
      </w:r>
      <w:r w:rsidRPr="00B562A6">
        <w:rPr>
          <w:rFonts w:cs="Times New Roman"/>
          <w:color w:val="000000"/>
          <w:sz w:val="28"/>
          <w:szCs w:val="28"/>
        </w:rPr>
        <w:t>;</w:t>
      </w:r>
    </w:p>
    <w:p w:rsidR="004B7FD7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4.1.4. </w:t>
      </w:r>
      <w:r w:rsidRPr="00F47C03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F47C03">
        <w:rPr>
          <w:rFonts w:cs="Times New Roman"/>
          <w:color w:val="000000"/>
          <w:sz w:val="28"/>
          <w:szCs w:val="28"/>
        </w:rPr>
        <w:softHyphen/>
        <w:t>ния заявления;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4.1.5. </w:t>
      </w:r>
      <w:r w:rsidRPr="00F47C03">
        <w:rPr>
          <w:rFonts w:cs="Times New Roman"/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color w:val="000000"/>
          <w:sz w:val="28"/>
          <w:szCs w:val="28"/>
        </w:rPr>
      </w:pPr>
      <w:r w:rsidRPr="00F47C03">
        <w:rPr>
          <w:rFonts w:cs="Times New Roman"/>
          <w:color w:val="000000"/>
          <w:sz w:val="28"/>
          <w:szCs w:val="28"/>
        </w:rPr>
        <w:t> </w:t>
      </w:r>
    </w:p>
    <w:p w:rsidR="004B7FD7" w:rsidRDefault="00B562A6" w:rsidP="007D1984">
      <w:pPr>
        <w:pStyle w:val="af4"/>
        <w:numPr>
          <w:ilvl w:val="0"/>
          <w:numId w:val="6"/>
        </w:numPr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562A6">
        <w:rPr>
          <w:rFonts w:cs="Times New Roman"/>
          <w:b/>
          <w:bCs/>
          <w:color w:val="000000"/>
          <w:sz w:val="28"/>
          <w:szCs w:val="28"/>
        </w:rPr>
        <w:t>Делопроизводство</w:t>
      </w:r>
    </w:p>
    <w:p w:rsidR="00B562A6" w:rsidRPr="00B562A6" w:rsidRDefault="00B562A6" w:rsidP="007D1984">
      <w:pPr>
        <w:pStyle w:val="af4"/>
        <w:shd w:val="clear" w:color="auto" w:fill="FFFFFF"/>
        <w:spacing w:before="0" w:after="0"/>
        <w:ind w:left="-851"/>
        <w:rPr>
          <w:rFonts w:cs="Times New Roman"/>
          <w:b/>
          <w:bCs/>
          <w:color w:val="000000"/>
          <w:sz w:val="28"/>
          <w:szCs w:val="28"/>
        </w:rPr>
      </w:pPr>
    </w:p>
    <w:p w:rsidR="007D1984" w:rsidRDefault="007D1984" w:rsidP="007D1984">
      <w:pPr>
        <w:pStyle w:val="af5"/>
        <w:numPr>
          <w:ilvl w:val="1"/>
          <w:numId w:val="6"/>
        </w:numPr>
        <w:tabs>
          <w:tab w:val="left" w:pos="-284"/>
        </w:tabs>
        <w:spacing w:after="0" w:line="240" w:lineRule="auto"/>
        <w:ind w:left="-851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984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D1984">
        <w:rPr>
          <w:rFonts w:ascii="Times New Roman" w:hAnsi="Times New Roman" w:cs="Times New Roman"/>
          <w:sz w:val="28"/>
          <w:szCs w:val="28"/>
        </w:rPr>
        <w:t xml:space="preserve"> оформляются протоколом в соответ</w:t>
      </w:r>
      <w:r w:rsidRPr="007D1984">
        <w:rPr>
          <w:rFonts w:ascii="Times New Roman" w:hAnsi="Times New Roman" w:cs="Times New Roman"/>
          <w:sz w:val="28"/>
          <w:szCs w:val="28"/>
        </w:rPr>
        <w:softHyphen/>
        <w:t>ствии с инструкцией по д</w:t>
      </w:r>
      <w:r>
        <w:rPr>
          <w:rFonts w:ascii="Times New Roman" w:hAnsi="Times New Roman" w:cs="Times New Roman"/>
          <w:sz w:val="28"/>
          <w:szCs w:val="28"/>
        </w:rPr>
        <w:t xml:space="preserve">елопроизводству, принятой в </w:t>
      </w:r>
      <w:r w:rsidR="00F71913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984" w:rsidRDefault="007D1984" w:rsidP="00F71913">
      <w:pPr>
        <w:pStyle w:val="af5"/>
        <w:numPr>
          <w:ilvl w:val="1"/>
          <w:numId w:val="6"/>
        </w:numPr>
        <w:spacing w:after="0" w:line="240" w:lineRule="auto"/>
        <w:ind w:left="-851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984">
        <w:rPr>
          <w:rFonts w:ascii="Times New Roman" w:hAnsi="Times New Roman" w:cs="Times New Roman"/>
          <w:sz w:val="28"/>
          <w:szCs w:val="28"/>
        </w:rPr>
        <w:t xml:space="preserve">Протоколы хранятся в составе отдельного дела </w:t>
      </w:r>
      <w:r w:rsidR="00FE4BAE" w:rsidRPr="007D1984">
        <w:rPr>
          <w:rFonts w:ascii="Times New Roman" w:hAnsi="Times New Roman" w:cs="Times New Roman"/>
          <w:sz w:val="28"/>
          <w:szCs w:val="28"/>
        </w:rPr>
        <w:t>в дошкольном</w:t>
      </w:r>
      <w:r w:rsidR="00F7191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2B5ED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7D1984">
        <w:rPr>
          <w:rFonts w:ascii="Times New Roman" w:hAnsi="Times New Roman" w:cs="Times New Roman"/>
          <w:sz w:val="28"/>
          <w:szCs w:val="28"/>
        </w:rPr>
        <w:t xml:space="preserve"> 5 ле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7D1984" w:rsidRPr="007D1984" w:rsidRDefault="007D1984" w:rsidP="007D1984">
      <w:pPr>
        <w:pStyle w:val="af5"/>
        <w:numPr>
          <w:ilvl w:val="1"/>
          <w:numId w:val="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D1984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возлагается на секретаря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D1984">
        <w:rPr>
          <w:rFonts w:ascii="Times New Roman" w:hAnsi="Times New Roman" w:cs="Times New Roman"/>
          <w:sz w:val="28"/>
          <w:szCs w:val="28"/>
        </w:rPr>
        <w:t>.</w:t>
      </w:r>
    </w:p>
    <w:p w:rsidR="004B7FD7" w:rsidRPr="00F47C03" w:rsidRDefault="004B7FD7" w:rsidP="007D1984">
      <w:pPr>
        <w:pStyle w:val="af4"/>
        <w:shd w:val="clear" w:color="auto" w:fill="FFFFFF"/>
        <w:spacing w:before="0" w:after="0"/>
        <w:ind w:left="-851"/>
        <w:jc w:val="both"/>
        <w:rPr>
          <w:rFonts w:cs="Times New Roman"/>
          <w:sz w:val="28"/>
          <w:szCs w:val="28"/>
        </w:rPr>
      </w:pPr>
    </w:p>
    <w:p w:rsidR="004B7FD7" w:rsidRDefault="00B562A6" w:rsidP="007D1984">
      <w:pPr>
        <w:pStyle w:val="Default"/>
        <w:numPr>
          <w:ilvl w:val="0"/>
          <w:numId w:val="6"/>
        </w:numPr>
        <w:jc w:val="center"/>
        <w:rPr>
          <w:b/>
          <w:bCs/>
          <w:iCs/>
          <w:sz w:val="28"/>
          <w:szCs w:val="28"/>
        </w:rPr>
      </w:pPr>
      <w:r w:rsidRPr="00B562A6">
        <w:rPr>
          <w:b/>
          <w:bCs/>
          <w:iCs/>
          <w:sz w:val="28"/>
          <w:szCs w:val="28"/>
        </w:rPr>
        <w:t>Заключительные положения</w:t>
      </w:r>
    </w:p>
    <w:p w:rsidR="007D1984" w:rsidRPr="00BF6DD5" w:rsidRDefault="007D1984" w:rsidP="00FE4BAE">
      <w:pPr>
        <w:pStyle w:val="20"/>
        <w:keepNext/>
        <w:keepLines/>
        <w:shd w:val="clear" w:color="auto" w:fill="auto"/>
        <w:tabs>
          <w:tab w:val="left" w:pos="231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1984" w:rsidRDefault="007D1984" w:rsidP="007D1984">
      <w:pPr>
        <w:pStyle w:val="af4"/>
        <w:numPr>
          <w:ilvl w:val="1"/>
          <w:numId w:val="6"/>
        </w:numPr>
        <w:shd w:val="clear" w:color="auto" w:fill="FFFFFF"/>
        <w:tabs>
          <w:tab w:val="left" w:pos="142"/>
        </w:tabs>
        <w:spacing w:before="0" w:after="0"/>
        <w:ind w:left="-981" w:firstLine="130"/>
        <w:jc w:val="both"/>
        <w:rPr>
          <w:sz w:val="28"/>
          <w:szCs w:val="28"/>
        </w:rPr>
      </w:pPr>
      <w:r w:rsidRPr="00DC1F68">
        <w:rPr>
          <w:sz w:val="28"/>
          <w:szCs w:val="28"/>
        </w:rPr>
        <w:t xml:space="preserve">Настоящее Положение вступает в силу </w:t>
      </w:r>
      <w:r>
        <w:rPr>
          <w:sz w:val="28"/>
          <w:szCs w:val="28"/>
        </w:rPr>
        <w:t>с</w:t>
      </w:r>
      <w:r w:rsidR="00F71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даты его утверждения руководителем </w:t>
      </w:r>
      <w:r w:rsidR="00F71913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>и действует до принятия нового Положения.</w:t>
      </w:r>
      <w:r w:rsidRPr="006216B0">
        <w:rPr>
          <w:sz w:val="28"/>
          <w:szCs w:val="28"/>
        </w:rPr>
        <w:t xml:space="preserve"> Все Приложения к настоящему Положению, а равно изменения и дополнения, являются его неотъемлемыми частями</w:t>
      </w:r>
      <w:r>
        <w:rPr>
          <w:sz w:val="28"/>
          <w:szCs w:val="28"/>
        </w:rPr>
        <w:t>.</w:t>
      </w:r>
    </w:p>
    <w:p w:rsidR="007D1984" w:rsidRPr="00241DF2" w:rsidRDefault="007D1984" w:rsidP="007D1984">
      <w:pPr>
        <w:pStyle w:val="af4"/>
        <w:numPr>
          <w:ilvl w:val="1"/>
          <w:numId w:val="6"/>
        </w:numPr>
        <w:shd w:val="clear" w:color="auto" w:fill="FFFFFF"/>
        <w:tabs>
          <w:tab w:val="left" w:pos="142"/>
        </w:tabs>
        <w:spacing w:before="0" w:after="0"/>
        <w:ind w:left="-851" w:firstLine="0"/>
        <w:jc w:val="both"/>
        <w:rPr>
          <w:sz w:val="28"/>
          <w:szCs w:val="28"/>
        </w:rPr>
      </w:pPr>
      <w:r w:rsidRPr="00530076">
        <w:rPr>
          <w:color w:val="000000"/>
          <w:sz w:val="28"/>
          <w:szCs w:val="28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241DF2" w:rsidRDefault="00241DF2" w:rsidP="00241DF2">
      <w:pPr>
        <w:pStyle w:val="af4"/>
        <w:shd w:val="clear" w:color="auto" w:fill="FFFFFF"/>
        <w:tabs>
          <w:tab w:val="left" w:pos="142"/>
        </w:tabs>
        <w:spacing w:before="0" w:after="0"/>
        <w:ind w:left="-131"/>
        <w:jc w:val="both"/>
        <w:rPr>
          <w:sz w:val="28"/>
          <w:szCs w:val="28"/>
        </w:rPr>
      </w:pPr>
    </w:p>
    <w:p w:rsidR="00241DF2" w:rsidRDefault="00241DF2" w:rsidP="00241DF2">
      <w:pPr>
        <w:pStyle w:val="af4"/>
        <w:shd w:val="clear" w:color="auto" w:fill="FFFFFF"/>
        <w:tabs>
          <w:tab w:val="left" w:pos="142"/>
        </w:tabs>
        <w:spacing w:before="0" w:after="0"/>
        <w:ind w:left="-131"/>
        <w:jc w:val="both"/>
        <w:rPr>
          <w:sz w:val="28"/>
          <w:szCs w:val="28"/>
        </w:rPr>
      </w:pPr>
    </w:p>
    <w:p w:rsidR="00241DF2" w:rsidRPr="00530076" w:rsidRDefault="00241DF2" w:rsidP="00241DF2">
      <w:pPr>
        <w:pStyle w:val="af4"/>
        <w:shd w:val="clear" w:color="auto" w:fill="FFFFFF"/>
        <w:tabs>
          <w:tab w:val="left" w:pos="142"/>
        </w:tabs>
        <w:spacing w:before="0" w:after="0"/>
        <w:ind w:left="-131"/>
        <w:jc w:val="both"/>
        <w:rPr>
          <w:sz w:val="28"/>
          <w:szCs w:val="28"/>
        </w:rPr>
      </w:pPr>
    </w:p>
    <w:p w:rsidR="004B7FD7" w:rsidRDefault="004B7FD7" w:rsidP="007D1984">
      <w:pPr>
        <w:pStyle w:val="Default"/>
        <w:ind w:left="-851"/>
        <w:jc w:val="both"/>
        <w:rPr>
          <w:sz w:val="28"/>
          <w:szCs w:val="28"/>
        </w:rPr>
      </w:pPr>
    </w:p>
    <w:p w:rsidR="00B562A6" w:rsidRDefault="00B562A6" w:rsidP="007D1984">
      <w:pPr>
        <w:pStyle w:val="Default"/>
        <w:ind w:left="-851"/>
        <w:jc w:val="both"/>
        <w:rPr>
          <w:sz w:val="28"/>
          <w:szCs w:val="28"/>
        </w:rPr>
      </w:pPr>
    </w:p>
    <w:p w:rsidR="007165F2" w:rsidRPr="00F71913" w:rsidRDefault="007165F2" w:rsidP="00F719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5F2" w:rsidRPr="00F71913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C8" w:rsidRDefault="002340C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40C8" w:rsidRDefault="002340C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C8" w:rsidRDefault="002340C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40C8" w:rsidRDefault="002340C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56" w:rsidRDefault="002340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BAE">
      <w:rPr>
        <w:noProof/>
      </w:rPr>
      <w:t>3</w:t>
    </w:r>
    <w:r>
      <w:rPr>
        <w:noProof/>
      </w:rPr>
      <w:fldChar w:fldCharType="end"/>
    </w:r>
  </w:p>
  <w:p w:rsidR="00FE4D56" w:rsidRDefault="00FE4D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1" w15:restartNumberingAfterBreak="0">
    <w:nsid w:val="1A7230B7"/>
    <w:multiLevelType w:val="multilevel"/>
    <w:tmpl w:val="1C86A9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B5B04"/>
    <w:multiLevelType w:val="multilevel"/>
    <w:tmpl w:val="C81201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B51CE9"/>
    <w:multiLevelType w:val="hybridMultilevel"/>
    <w:tmpl w:val="106C42FE"/>
    <w:lvl w:ilvl="0" w:tplc="3E04A874">
      <w:start w:val="1"/>
      <w:numFmt w:val="decimalZero"/>
      <w:lvlText w:val="%1."/>
      <w:lvlJc w:val="left"/>
      <w:pPr>
        <w:ind w:left="46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 w15:restartNumberingAfterBreak="0">
    <w:nsid w:val="5E6B6AAA"/>
    <w:multiLevelType w:val="multilevel"/>
    <w:tmpl w:val="627EDEC2"/>
    <w:lvl w:ilvl="0">
      <w:start w:val="5"/>
      <w:numFmt w:val="upperRoman"/>
      <w:lvlText w:val="%1."/>
      <w:lvlJc w:val="left"/>
      <w:pPr>
        <w:ind w:left="-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  <w:color w:val="000000"/>
      </w:rPr>
    </w:lvl>
  </w:abstractNum>
  <w:abstractNum w:abstractNumId="6" w15:restartNumberingAfterBreak="0">
    <w:nsid w:val="5EC030FA"/>
    <w:multiLevelType w:val="hybridMultilevel"/>
    <w:tmpl w:val="8C22743C"/>
    <w:lvl w:ilvl="0" w:tplc="7582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D7"/>
    <w:rsid w:val="000150FC"/>
    <w:rsid w:val="00027329"/>
    <w:rsid w:val="000405C5"/>
    <w:rsid w:val="00077E49"/>
    <w:rsid w:val="0013746C"/>
    <w:rsid w:val="00142A92"/>
    <w:rsid w:val="00161731"/>
    <w:rsid w:val="001778A9"/>
    <w:rsid w:val="001B64B8"/>
    <w:rsid w:val="00227B00"/>
    <w:rsid w:val="002340C8"/>
    <w:rsid w:val="00241DF2"/>
    <w:rsid w:val="0025058A"/>
    <w:rsid w:val="00256967"/>
    <w:rsid w:val="00260701"/>
    <w:rsid w:val="00276EFE"/>
    <w:rsid w:val="002B5EDC"/>
    <w:rsid w:val="002D7DCB"/>
    <w:rsid w:val="002E235B"/>
    <w:rsid w:val="002F6D67"/>
    <w:rsid w:val="003223E7"/>
    <w:rsid w:val="003D06DC"/>
    <w:rsid w:val="00435F4B"/>
    <w:rsid w:val="00445B6C"/>
    <w:rsid w:val="00450B6E"/>
    <w:rsid w:val="004967BA"/>
    <w:rsid w:val="004B7FD7"/>
    <w:rsid w:val="004F11BB"/>
    <w:rsid w:val="0051690F"/>
    <w:rsid w:val="005172DC"/>
    <w:rsid w:val="00563918"/>
    <w:rsid w:val="0056514A"/>
    <w:rsid w:val="005C6717"/>
    <w:rsid w:val="0063687B"/>
    <w:rsid w:val="00680279"/>
    <w:rsid w:val="006B5258"/>
    <w:rsid w:val="007165F2"/>
    <w:rsid w:val="007620AD"/>
    <w:rsid w:val="00782B88"/>
    <w:rsid w:val="007975F4"/>
    <w:rsid w:val="007D1984"/>
    <w:rsid w:val="007F20C5"/>
    <w:rsid w:val="00804153"/>
    <w:rsid w:val="0083585A"/>
    <w:rsid w:val="008502B8"/>
    <w:rsid w:val="008757F6"/>
    <w:rsid w:val="008801B8"/>
    <w:rsid w:val="00885607"/>
    <w:rsid w:val="008C7145"/>
    <w:rsid w:val="00920EA2"/>
    <w:rsid w:val="0096479C"/>
    <w:rsid w:val="0097419E"/>
    <w:rsid w:val="009A7B50"/>
    <w:rsid w:val="009D3DD7"/>
    <w:rsid w:val="009D5D59"/>
    <w:rsid w:val="009D7FDB"/>
    <w:rsid w:val="00A02193"/>
    <w:rsid w:val="00A32753"/>
    <w:rsid w:val="00A337E6"/>
    <w:rsid w:val="00A67D55"/>
    <w:rsid w:val="00A9014F"/>
    <w:rsid w:val="00A9290A"/>
    <w:rsid w:val="00A92ACB"/>
    <w:rsid w:val="00A9600B"/>
    <w:rsid w:val="00AB141A"/>
    <w:rsid w:val="00AB21F3"/>
    <w:rsid w:val="00AE119D"/>
    <w:rsid w:val="00B0148D"/>
    <w:rsid w:val="00B47E46"/>
    <w:rsid w:val="00B562A6"/>
    <w:rsid w:val="00B94B41"/>
    <w:rsid w:val="00BE5098"/>
    <w:rsid w:val="00CA160F"/>
    <w:rsid w:val="00CB1B97"/>
    <w:rsid w:val="00CD7F7F"/>
    <w:rsid w:val="00CE7586"/>
    <w:rsid w:val="00D12681"/>
    <w:rsid w:val="00D33EA6"/>
    <w:rsid w:val="00D371E8"/>
    <w:rsid w:val="00DA4CFB"/>
    <w:rsid w:val="00DF4B2F"/>
    <w:rsid w:val="00E23B49"/>
    <w:rsid w:val="00E75BCC"/>
    <w:rsid w:val="00E951C3"/>
    <w:rsid w:val="00E9763B"/>
    <w:rsid w:val="00EA6ED2"/>
    <w:rsid w:val="00EB4E37"/>
    <w:rsid w:val="00EC2444"/>
    <w:rsid w:val="00EC7CD8"/>
    <w:rsid w:val="00F22859"/>
    <w:rsid w:val="00F40979"/>
    <w:rsid w:val="00F71863"/>
    <w:rsid w:val="00F71913"/>
    <w:rsid w:val="00F9611E"/>
    <w:rsid w:val="00FD3CA2"/>
    <w:rsid w:val="00FE4BAE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3DD0E"/>
  <w15:docId w15:val="{BCFC9603-E0FE-4E88-9B32-574126E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7975F4"/>
    <w:rPr>
      <w:rFonts w:eastAsia="Times New Roman"/>
      <w:lang w:eastAsia="ru-RU"/>
    </w:rPr>
  </w:style>
  <w:style w:type="character" w:styleId="aa">
    <w:name w:val="annotation reference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semiHidden/>
    <w:locked/>
    <w:rsid w:val="007975F4"/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link w:val="ab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9600B"/>
    <w:rPr>
      <w:rFonts w:eastAsia="Times New Roman" w:cs="Calibri"/>
      <w:sz w:val="22"/>
      <w:szCs w:val="22"/>
    </w:rPr>
  </w:style>
  <w:style w:type="character" w:customStyle="1" w:styleId="ae">
    <w:name w:val="Тема примечания Знак"/>
    <w:link w:val="ad"/>
    <w:uiPriority w:val="99"/>
    <w:semiHidden/>
    <w:locked/>
    <w:rsid w:val="00A9600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9D7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D7FDB"/>
    <w:rPr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E4D56"/>
    <w:rPr>
      <w:strike w:val="0"/>
      <w:dstrike w:val="0"/>
      <w:color w:val="0059AA"/>
      <w:u w:val="none"/>
      <w:effect w:val="none"/>
    </w:rPr>
  </w:style>
  <w:style w:type="paragraph" w:styleId="af4">
    <w:name w:val="Normal (Web)"/>
    <w:basedOn w:val="a"/>
    <w:uiPriority w:val="99"/>
    <w:rsid w:val="004B7FD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7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Заголовок №2_"/>
    <w:link w:val="20"/>
    <w:rsid w:val="007D1984"/>
    <w:rPr>
      <w:rFonts w:ascii="Tahoma" w:hAnsi="Tahoma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7D1984"/>
    <w:pPr>
      <w:shd w:val="clear" w:color="auto" w:fill="FFFFFF"/>
      <w:spacing w:before="120" w:after="0" w:line="240" w:lineRule="exact"/>
      <w:jc w:val="both"/>
      <w:outlineLvl w:val="1"/>
    </w:pPr>
    <w:rPr>
      <w:rFonts w:ascii="Tahoma" w:eastAsia="Calibri" w:hAnsi="Tahoma" w:cs="Times New Roman"/>
      <w:sz w:val="17"/>
      <w:szCs w:val="17"/>
    </w:rPr>
  </w:style>
  <w:style w:type="paragraph" w:styleId="af5">
    <w:name w:val="Body Text"/>
    <w:basedOn w:val="a"/>
    <w:link w:val="af6"/>
    <w:uiPriority w:val="99"/>
    <w:semiHidden/>
    <w:unhideWhenUsed/>
    <w:rsid w:val="007D198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D1984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111</cp:lastModifiedBy>
  <cp:revision>15</cp:revision>
  <cp:lastPrinted>2018-10-04T01:59:00Z</cp:lastPrinted>
  <dcterms:created xsi:type="dcterms:W3CDTF">2015-09-02T09:08:00Z</dcterms:created>
  <dcterms:modified xsi:type="dcterms:W3CDTF">2019-12-30T07:45:00Z</dcterms:modified>
</cp:coreProperties>
</file>