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E1" w:rsidRDefault="00DB63E1" w:rsidP="00DB63E1">
      <w:pPr>
        <w:spacing w:before="30" w:after="30" w:line="240" w:lineRule="auto"/>
        <w:ind w:left="-426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приложение 1  </w:t>
      </w:r>
    </w:p>
    <w:p w:rsidR="00DB63E1" w:rsidRDefault="00DB63E1" w:rsidP="00DB63E1">
      <w:pPr>
        <w:spacing w:before="30" w:after="3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к приказу № 306 от 23.09.2020г.</w:t>
      </w:r>
    </w:p>
    <w:p w:rsidR="00DB63E1" w:rsidRDefault="00DB63E1" w:rsidP="00DB63E1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DB63E1" w:rsidRDefault="00DB63E1" w:rsidP="00DB6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Регламент </w:t>
      </w:r>
      <w:r>
        <w:rPr>
          <w:rFonts w:ascii="Times New Roman" w:hAnsi="Times New Roman"/>
          <w:b/>
          <w:sz w:val="28"/>
          <w:szCs w:val="28"/>
        </w:rPr>
        <w:t xml:space="preserve">организации </w:t>
      </w:r>
    </w:p>
    <w:p w:rsidR="00DB63E1" w:rsidRDefault="00DB63E1" w:rsidP="00DB6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доступа к информационно-телекоммуникационным сетям</w:t>
      </w:r>
    </w:p>
    <w:p w:rsidR="00DB63E1" w:rsidRDefault="00DB63E1" w:rsidP="00DB63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3E1" w:rsidRDefault="00DB63E1" w:rsidP="00DB63E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B63E1" w:rsidRDefault="00DB63E1" w:rsidP="00DB63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DB63E1" w:rsidRDefault="00DB63E1" w:rsidP="00DB63E1">
      <w:pPr>
        <w:pStyle w:val="a4"/>
        <w:numPr>
          <w:ilvl w:val="1"/>
          <w:numId w:val="1"/>
        </w:numPr>
        <w:spacing w:after="0" w:line="240" w:lineRule="auto"/>
        <w:ind w:left="284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Использование сети Интернет в дошкольной образовательной организации    направлено на решение следующих задач:</w:t>
      </w:r>
    </w:p>
    <w:p w:rsidR="00DB63E1" w:rsidRDefault="00DB63E1" w:rsidP="00DB63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информационной открытости образовательной организации;</w:t>
      </w:r>
    </w:p>
    <w:p w:rsidR="00DB63E1" w:rsidRDefault="00DB63E1" w:rsidP="00DB63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-обеспечение общедоступности информационных ресурсов для педагогического состава с целью улучшения качества организации образовательной деятельности; для повышения профессиональной компетентности педагогов; для профессиональной информированности.</w:t>
      </w:r>
    </w:p>
    <w:p w:rsidR="00DB63E1" w:rsidRDefault="00DB63E1" w:rsidP="00DB63E1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Использование сети Интернет в дошкольной образовательной организации осуществляется и регулируется в соответствии с:</w:t>
      </w:r>
    </w:p>
    <w:p w:rsidR="00DB63E1" w:rsidRDefault="00DB63E1" w:rsidP="00DB63E1">
      <w:pPr>
        <w:pStyle w:val="a4"/>
        <w:numPr>
          <w:ilvl w:val="0"/>
          <w:numId w:val="2"/>
        </w:numPr>
        <w:tabs>
          <w:tab w:val="left" w:pos="142"/>
        </w:tabs>
        <w:spacing w:after="0" w:line="240" w:lineRule="auto"/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Федеральным законом №273-ФЗ от 29.12.12 г. «Об образовании в Российской Федерации», а именно </w:t>
      </w:r>
      <w:r>
        <w:rPr>
          <w:rFonts w:ascii="Times New Roman" w:hAnsi="Times New Roman"/>
          <w:color w:val="000000"/>
          <w:sz w:val="28"/>
          <w:szCs w:val="28"/>
        </w:rPr>
        <w:t>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</w:t>
      </w:r>
    </w:p>
    <w:p w:rsidR="00DB63E1" w:rsidRDefault="00DB63E1" w:rsidP="00DB63E1">
      <w:pPr>
        <w:shd w:val="clear" w:color="auto" w:fill="FFFFFF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-Статья 16. «Под электронным обучением понимается организация образовательной деятельности с применением информационных технологий, технических средств, а также информационно-телекоммуникационных сетей…».</w:t>
      </w:r>
    </w:p>
    <w:p w:rsidR="00DB63E1" w:rsidRDefault="00DB63E1" w:rsidP="00DB63E1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  <w:rPr>
          <w:color w:val="000000"/>
          <w:sz w:val="28"/>
          <w:szCs w:val="28"/>
        </w:rPr>
      </w:pPr>
      <w:r>
        <w:rPr>
          <w:rStyle w:val="c3"/>
          <w:bCs/>
          <w:color w:val="000000"/>
          <w:sz w:val="28"/>
          <w:szCs w:val="28"/>
        </w:rPr>
        <w:t> Федеральным государственным образовательным стандартом дошкольного образования от 17 октября 2013 г. 1155, а именно:</w:t>
      </w:r>
    </w:p>
    <w:p w:rsidR="00DB63E1" w:rsidRDefault="00DB63E1" w:rsidP="00DB63E1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color w:val="000000"/>
          <w:sz w:val="28"/>
          <w:szCs w:val="28"/>
        </w:rPr>
      </w:pPr>
      <w:r>
        <w:rPr>
          <w:rStyle w:val="c14"/>
          <w:i/>
          <w:iCs/>
          <w:color w:val="000000"/>
          <w:sz w:val="28"/>
          <w:szCs w:val="28"/>
        </w:rPr>
        <w:t>требования к развивающей предметно-пространственной среде:</w:t>
      </w:r>
    </w:p>
    <w:p w:rsidR="00DB63E1" w:rsidRDefault="00DB63E1" w:rsidP="00DB63E1">
      <w:pPr>
        <w:pStyle w:val="c0"/>
        <w:shd w:val="clear" w:color="auto" w:fill="FFFFFF"/>
        <w:spacing w:before="0" w:beforeAutospacing="0" w:after="0" w:afterAutospacing="0"/>
        <w:ind w:left="142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>П. 3.3.4. Образовательное пространство должно быть оснащено средствами обучения и воспитания (в том числе, техническими) ... (в соответствии со спецификой Программы).</w:t>
      </w:r>
    </w:p>
    <w:p w:rsidR="00DB63E1" w:rsidRDefault="00DB63E1" w:rsidP="00DB63E1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42" w:firstLine="0"/>
        <w:jc w:val="both"/>
      </w:pPr>
      <w:r>
        <w:rPr>
          <w:bCs/>
          <w:color w:val="000000"/>
          <w:sz w:val="28"/>
          <w:szCs w:val="28"/>
        </w:rPr>
        <w:t>Профессиональным стандартом «Педагог (педагогическая деятельность в дошкольном, начальном общем, основном общем, среднем общем образовании) (воспитатель, учитель)» от 18 октября 2013 года, а именно:</w:t>
      </w:r>
    </w:p>
    <w:p w:rsidR="00DB63E1" w:rsidRDefault="00DB63E1" w:rsidP="00DB63E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П. 3.1.1.  Общепедагогическая функция (необходимые умения) владеть ИКТ-компетентностями: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общепользовательская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общепедагогическая, предметно-педагогическая.</w:t>
      </w:r>
    </w:p>
    <w:p w:rsidR="00DB63E1" w:rsidRDefault="00DB63E1" w:rsidP="00DB63E1">
      <w:pPr>
        <w:shd w:val="clear" w:color="auto" w:fill="FFFFFF"/>
        <w:spacing w:after="0" w:line="240" w:lineRule="auto"/>
        <w:ind w:left="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П. 3.2.1.  Трудовая функция педагогической деятельности по реализации программ дошкольного образования: владеть ИКТ компетенциями, необходимыми и достаточными для планирования, реализации и оценки образовательной работы с детьми раннего и дошкольного возраста.</w:t>
      </w:r>
    </w:p>
    <w:p w:rsidR="00DB63E1" w:rsidRDefault="00DB63E1" w:rsidP="00DB63E1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rStyle w:val="c3"/>
        </w:rPr>
      </w:pPr>
      <w:r>
        <w:rPr>
          <w:rStyle w:val="c14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Информационном письмом Минобразования РФ от 25. 05.2001 г. №753/23-16 «Об информатизации дошкольного образования в России».</w:t>
      </w:r>
    </w:p>
    <w:p w:rsidR="00DB63E1" w:rsidRDefault="00DB63E1" w:rsidP="00DB63E1">
      <w:pPr>
        <w:pStyle w:val="a4"/>
        <w:numPr>
          <w:ilvl w:val="0"/>
          <w:numId w:val="2"/>
        </w:numPr>
        <w:spacing w:after="0" w:line="240" w:lineRule="auto"/>
        <w:ind w:left="142" w:firstLine="0"/>
        <w:jc w:val="both"/>
        <w:rPr>
          <w:rStyle w:val="c3"/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В рамках действующего законодательства, регулирующего информатизацию образования.   </w:t>
      </w:r>
    </w:p>
    <w:p w:rsidR="00DB63E1" w:rsidRDefault="00DB63E1" w:rsidP="00DB63E1">
      <w:pPr>
        <w:pStyle w:val="a4"/>
        <w:spacing w:after="0" w:line="240" w:lineRule="auto"/>
        <w:jc w:val="both"/>
        <w:rPr>
          <w:rStyle w:val="c3"/>
          <w:rFonts w:ascii="Times New Roman" w:hAnsi="Times New Roman"/>
          <w:sz w:val="28"/>
          <w:szCs w:val="28"/>
        </w:rPr>
      </w:pPr>
    </w:p>
    <w:p w:rsidR="00DB63E1" w:rsidRDefault="00DB63E1" w:rsidP="00DB63E1">
      <w:pPr>
        <w:pStyle w:val="a4"/>
        <w:numPr>
          <w:ilvl w:val="0"/>
          <w:numId w:val="1"/>
        </w:numPr>
        <w:spacing w:after="0" w:line="240" w:lineRule="auto"/>
        <w:ind w:left="142" w:hanging="142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Требованиями к порядку предоставления доступа к сети Интернет.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Использование сети Интернет возможно при условии ознакомления и согласия лица, пользующего сетью Интернет с настоящими правилами. </w:t>
      </w:r>
    </w:p>
    <w:p w:rsidR="00DB63E1" w:rsidRDefault="00DB63E1" w:rsidP="00DB63E1">
      <w:pPr>
        <w:pStyle w:val="a3"/>
        <w:spacing w:before="0" w:beforeAutospacing="0" w:after="0" w:afterAutospacing="0" w:line="312" w:lineRule="atLeast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2.2. Руководитель дошкольной образовательной организации является ответственным за обеспечение безопасного доступа к сети Интернет.</w:t>
      </w:r>
      <w:r>
        <w:rPr>
          <w:color w:val="000000"/>
          <w:sz w:val="28"/>
          <w:szCs w:val="28"/>
        </w:rPr>
        <w:t xml:space="preserve"> </w:t>
      </w:r>
    </w:p>
    <w:p w:rsidR="00DB63E1" w:rsidRDefault="00DB63E1" w:rsidP="00DB63E1">
      <w:pPr>
        <w:pStyle w:val="a3"/>
        <w:spacing w:before="0" w:beforeAutospacing="0" w:after="0" w:afterAutospacing="0" w:line="312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О</w:t>
      </w:r>
      <w:r>
        <w:rPr>
          <w:rStyle w:val="a5"/>
          <w:i w:val="0"/>
          <w:color w:val="000000"/>
          <w:sz w:val="28"/>
          <w:szCs w:val="28"/>
        </w:rPr>
        <w:t>тветственный за использование сети Интернет и регулирование ограничения доступа к нему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воспитательной и методической работе, заместитель заведующего по административно- хозяйственной работе и другой сотрудник образовательного учреждения.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При использовании сети Интернет в дошкольной образовательной организации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образовательного процесса.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>
        <w:rPr>
          <w:rFonts w:ascii="Times New Roman" w:hAnsi="Times New Roman"/>
          <w:color w:val="000000"/>
          <w:sz w:val="28"/>
          <w:szCs w:val="28"/>
        </w:rPr>
        <w:t>Сотрудники могут бесплатно пользоваться доступом к глобальным Интернет-ресурсам по разрешению лица, назначенного ответственным за организацию работы в сети Интернет и ограничению доступа.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>
        <w:rPr>
          <w:rFonts w:ascii="Times New Roman" w:hAnsi="Times New Roman"/>
          <w:color w:val="000000"/>
          <w:sz w:val="28"/>
          <w:szCs w:val="28"/>
        </w:rPr>
        <w:t xml:space="preserve">Сотрудники </w:t>
      </w:r>
      <w:r>
        <w:rPr>
          <w:rFonts w:ascii="Times New Roman" w:hAnsi="Times New Roman"/>
          <w:sz w:val="28"/>
          <w:szCs w:val="28"/>
        </w:rPr>
        <w:t>дошкольной образовательной организации</w:t>
      </w:r>
      <w:r>
        <w:rPr>
          <w:rFonts w:ascii="Times New Roman" w:hAnsi="Times New Roman"/>
          <w:color w:val="000000"/>
          <w:sz w:val="28"/>
          <w:szCs w:val="28"/>
        </w:rPr>
        <w:t>, имеющие рабочее место, оборудованное компьютером с подключением к сети Интернет, используют сеть в течение рабочего дня в рамках режима работы учреждения.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2.7. При использовании сетевых сервисов, предполагающих авторизацию, запрещается пользоваться чужими учетными данными.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 Все компьютеры, подключаемые к сети Интернет, имеют установленное, действующее и обновляющееся антивирусное программное обеспечение.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Персональные данные о воспитаннике (фамилия, имя, возраст, фотография, место жительства, телефоны и иные контакты, иные сведения личного характера) могут размещаться на Интернет-ресурсах только с письменного согласия родителей или иных законных представителей ребенка. Персональные данные работника дошкольной образовательной организации размещаются на Интернет-ресурсах только с его письменного согласия.</w:t>
      </w:r>
    </w:p>
    <w:p w:rsidR="00DB63E1" w:rsidRDefault="00DB63E1" w:rsidP="00DB63E1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2.10.В информационных сообщениях о мероприятиях на сайте образовательной организации и его подразделений без согласия лица или его законного представителя могут быть упомянуты только фамилия, имя и группа воспитанника, фамилия и инициалы имени и отчества сотрудника (родителя).</w:t>
      </w:r>
    </w:p>
    <w:p w:rsidR="00DB63E1" w:rsidRDefault="00DB63E1" w:rsidP="00DB63E1">
      <w:p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>2. 11.  При случайном обнаружении лицом, работающим в сети Интернет, ресурса, содержимое, которого несовместимо с целями образовательного процесса, он обязан незамедлительно покинуть данный ресурс</w:t>
      </w:r>
      <w:r>
        <w:rPr>
          <w:rFonts w:ascii="Times New Roman" w:hAnsi="Times New Roman"/>
          <w:sz w:val="26"/>
          <w:szCs w:val="26"/>
        </w:rPr>
        <w:t>.</w:t>
      </w:r>
    </w:p>
    <w:p w:rsidR="0047378E" w:rsidRDefault="0047378E"/>
    <w:sectPr w:rsidR="0047378E" w:rsidSect="00DB63E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779AC"/>
    <w:multiLevelType w:val="hybridMultilevel"/>
    <w:tmpl w:val="8D3A4FA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2115C9"/>
    <w:multiLevelType w:val="multilevel"/>
    <w:tmpl w:val="7B9802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144"/>
    <w:rsid w:val="0047378E"/>
    <w:rsid w:val="008C3144"/>
    <w:rsid w:val="00DB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2CDDA-556F-40BB-8E94-A4A7071C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3E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6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B63E1"/>
    <w:pPr>
      <w:ind w:left="720"/>
      <w:contextualSpacing/>
    </w:pPr>
  </w:style>
  <w:style w:type="paragraph" w:customStyle="1" w:styleId="c10">
    <w:name w:val="c10"/>
    <w:basedOn w:val="a"/>
    <w:uiPriority w:val="99"/>
    <w:rsid w:val="00DB6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0">
    <w:name w:val="c0"/>
    <w:basedOn w:val="a"/>
    <w:uiPriority w:val="99"/>
    <w:rsid w:val="00DB63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">
    <w:name w:val="c3"/>
    <w:rsid w:val="00DB63E1"/>
  </w:style>
  <w:style w:type="character" w:customStyle="1" w:styleId="c14">
    <w:name w:val="c14"/>
    <w:rsid w:val="00DB63E1"/>
  </w:style>
  <w:style w:type="character" w:customStyle="1" w:styleId="c1">
    <w:name w:val="c1"/>
    <w:rsid w:val="00DB63E1"/>
  </w:style>
  <w:style w:type="character" w:styleId="a5">
    <w:name w:val="Emphasis"/>
    <w:basedOn w:val="a0"/>
    <w:uiPriority w:val="20"/>
    <w:qFormat/>
    <w:rsid w:val="00DB63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2020-10-29T12:57:00Z</dcterms:created>
  <dcterms:modified xsi:type="dcterms:W3CDTF">2020-10-29T12:57:00Z</dcterms:modified>
</cp:coreProperties>
</file>