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813" w:rsidRDefault="00E17813" w:rsidP="00E17813">
      <w:pPr>
        <w:ind w:left="-567"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ЛИСТ АКТУАЛИЗАЦИИ</w:t>
      </w:r>
    </w:p>
    <w:p w:rsidR="00E17813" w:rsidRDefault="00E17813" w:rsidP="00E17813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паспорту доступности для инвалидов объекта и предоставляемых на нем услуг в </w:t>
      </w:r>
      <w:r w:rsidR="00354228">
        <w:rPr>
          <w:rFonts w:ascii="Times New Roman" w:hAnsi="Times New Roman" w:cs="Times New Roman"/>
          <w:sz w:val="28"/>
          <w:szCs w:val="28"/>
        </w:rPr>
        <w:t>сфере дошкольного</w:t>
      </w:r>
      <w:r w:rsidR="008A3A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</w:p>
    <w:p w:rsidR="00E17813" w:rsidRDefault="00E17813" w:rsidP="00E17813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A3AEC">
        <w:rPr>
          <w:rFonts w:ascii="Times New Roman" w:hAnsi="Times New Roman" w:cs="Times New Roman"/>
          <w:sz w:val="28"/>
          <w:szCs w:val="28"/>
        </w:rPr>
        <w:t xml:space="preserve">АДОУ г. Нижневартовска ДС №78 </w:t>
      </w:r>
      <w:r>
        <w:rPr>
          <w:rFonts w:ascii="Times New Roman" w:hAnsi="Times New Roman" w:cs="Times New Roman"/>
          <w:sz w:val="28"/>
          <w:szCs w:val="28"/>
        </w:rPr>
        <w:t>«Серебряное копытце»</w:t>
      </w:r>
    </w:p>
    <w:tbl>
      <w:tblPr>
        <w:tblStyle w:val="a3"/>
        <w:tblW w:w="10718" w:type="dxa"/>
        <w:tblLayout w:type="fixed"/>
        <w:tblLook w:val="04A0" w:firstRow="1" w:lastRow="0" w:firstColumn="1" w:lastColumn="0" w:noHBand="0" w:noVBand="1"/>
      </w:tblPr>
      <w:tblGrid>
        <w:gridCol w:w="1837"/>
        <w:gridCol w:w="3233"/>
        <w:gridCol w:w="5648"/>
      </w:tblGrid>
      <w:tr w:rsidR="00E17813" w:rsidTr="00354228">
        <w:trPr>
          <w:trHeight w:val="150"/>
        </w:trPr>
        <w:tc>
          <w:tcPr>
            <w:tcW w:w="1837" w:type="dxa"/>
          </w:tcPr>
          <w:p w:rsidR="00E17813" w:rsidRDefault="00E17813" w:rsidP="00A4051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актуализации</w:t>
            </w:r>
          </w:p>
        </w:tc>
        <w:tc>
          <w:tcPr>
            <w:tcW w:w="3233" w:type="dxa"/>
          </w:tcPr>
          <w:p w:rsidR="00E17813" w:rsidRPr="008A3AEC" w:rsidRDefault="008A3AEC" w:rsidP="008A3AEC">
            <w:pPr>
              <w:ind w:right="683"/>
              <w:rPr>
                <w:rFonts w:ascii="Times New Roman" w:hAnsi="Times New Roman" w:cs="Times New Roman"/>
                <w:sz w:val="24"/>
              </w:rPr>
            </w:pPr>
            <w:r w:rsidRPr="008A3AEC">
              <w:rPr>
                <w:rFonts w:ascii="Times New Roman" w:hAnsi="Times New Roman" w:cs="Times New Roman"/>
                <w:sz w:val="28"/>
              </w:rPr>
              <w:t>Элементы доступности объекта для маломобильных групп населения</w:t>
            </w:r>
          </w:p>
        </w:tc>
        <w:tc>
          <w:tcPr>
            <w:tcW w:w="5648" w:type="dxa"/>
          </w:tcPr>
          <w:p w:rsidR="00E17813" w:rsidRPr="001B18B2" w:rsidRDefault="00E17813" w:rsidP="00A4051D">
            <w:pPr>
              <w:ind w:right="6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8B2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E17813" w:rsidTr="00354228">
        <w:trPr>
          <w:trHeight w:val="150"/>
        </w:trPr>
        <w:tc>
          <w:tcPr>
            <w:tcW w:w="1837" w:type="dxa"/>
            <w:vMerge w:val="restart"/>
          </w:tcPr>
          <w:p w:rsidR="00E17813" w:rsidRPr="001B18B2" w:rsidRDefault="00E17813" w:rsidP="00A4051D">
            <w:pPr>
              <w:rPr>
                <w:sz w:val="32"/>
                <w:szCs w:val="32"/>
              </w:rPr>
            </w:pPr>
            <w:r w:rsidRPr="001B18B2">
              <w:rPr>
                <w:sz w:val="32"/>
                <w:szCs w:val="32"/>
              </w:rPr>
              <w:t>10.11.2017</w:t>
            </w:r>
          </w:p>
        </w:tc>
        <w:tc>
          <w:tcPr>
            <w:tcW w:w="3233" w:type="dxa"/>
          </w:tcPr>
          <w:p w:rsidR="00E17813" w:rsidRDefault="00E17813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приобретены и установлены тактильные полоски на поручни </w:t>
            </w:r>
          </w:p>
          <w:p w:rsidR="008A3AEC" w:rsidRDefault="008A3AEC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AEC" w:rsidRDefault="008A3AEC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AEC" w:rsidRPr="008A3AEC" w:rsidRDefault="00354228" w:rsidP="008A3AEC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</w:t>
            </w:r>
            <w:r w:rsidR="008A3AEC" w:rsidRPr="008A3AEC">
              <w:rPr>
                <w:rFonts w:ascii="Times New Roman" w:hAnsi="Times New Roman" w:cs="Times New Roman"/>
                <w:i/>
                <w:sz w:val="28"/>
              </w:rPr>
              <w:t>актильный элемент</w:t>
            </w:r>
          </w:p>
          <w:p w:rsidR="008A3AEC" w:rsidRDefault="008A3AEC" w:rsidP="00A4051D"/>
        </w:tc>
        <w:tc>
          <w:tcPr>
            <w:tcW w:w="5648" w:type="dxa"/>
          </w:tcPr>
          <w:p w:rsidR="00E17813" w:rsidRDefault="00E17813" w:rsidP="00A4051D">
            <w:pPr>
              <w:jc w:val="center"/>
            </w:pPr>
            <w:r w:rsidRPr="00E60FF0">
              <w:rPr>
                <w:noProof/>
              </w:rPr>
              <w:drawing>
                <wp:inline distT="0" distB="0" distL="0" distR="0">
                  <wp:extent cx="2400300" cy="1661160"/>
                  <wp:effectExtent l="0" t="0" r="0" b="0"/>
                  <wp:docPr id="21" name="Рисунок 0" descr="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07" cy="16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813" w:rsidRDefault="00E17813" w:rsidP="00A4051D">
            <w:pPr>
              <w:jc w:val="center"/>
            </w:pPr>
          </w:p>
        </w:tc>
      </w:tr>
      <w:tr w:rsidR="00E17813" w:rsidTr="00354228">
        <w:trPr>
          <w:trHeight w:val="4826"/>
        </w:trPr>
        <w:tc>
          <w:tcPr>
            <w:tcW w:w="1837" w:type="dxa"/>
            <w:vMerge/>
          </w:tcPr>
          <w:p w:rsidR="00E17813" w:rsidRDefault="00E17813" w:rsidP="00A4051D"/>
        </w:tc>
        <w:tc>
          <w:tcPr>
            <w:tcW w:w="3233" w:type="dxa"/>
          </w:tcPr>
          <w:p w:rsidR="00E17813" w:rsidRDefault="00E17813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приобретены и установлены обозначающие знаки на входные группы</w:t>
            </w:r>
          </w:p>
          <w:p w:rsidR="008A3AEC" w:rsidRDefault="008A3AEC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AEC" w:rsidRPr="008A3AEC" w:rsidRDefault="00354228" w:rsidP="008A3AEC">
            <w:pPr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="008A3AEC">
              <w:rPr>
                <w:rFonts w:ascii="Times New Roman" w:hAnsi="Times New Roman" w:cs="Times New Roman"/>
                <w:i/>
                <w:sz w:val="28"/>
                <w:szCs w:val="28"/>
              </w:rPr>
              <w:t>изуальный элемент</w:t>
            </w:r>
          </w:p>
        </w:tc>
        <w:tc>
          <w:tcPr>
            <w:tcW w:w="5648" w:type="dxa"/>
          </w:tcPr>
          <w:p w:rsidR="00E17813" w:rsidRDefault="00E17813" w:rsidP="00A4051D"/>
          <w:p w:rsidR="00E17813" w:rsidRDefault="00E17813" w:rsidP="00A4051D">
            <w:r w:rsidRPr="00E60FF0">
              <w:rPr>
                <w:noProof/>
              </w:rPr>
              <w:drawing>
                <wp:inline distT="0" distB="0" distL="0" distR="0">
                  <wp:extent cx="2710492" cy="1524722"/>
                  <wp:effectExtent l="0" t="590550" r="0" b="570865"/>
                  <wp:docPr id="30" name="Рисунок 2" descr="фото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33923" cy="153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813" w:rsidTr="00354228">
        <w:trPr>
          <w:trHeight w:val="150"/>
        </w:trPr>
        <w:tc>
          <w:tcPr>
            <w:tcW w:w="1837" w:type="dxa"/>
          </w:tcPr>
          <w:p w:rsidR="00E17813" w:rsidRPr="003C4F7B" w:rsidRDefault="00E17813" w:rsidP="00A4051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4F7B">
              <w:rPr>
                <w:rFonts w:ascii="Times New Roman" w:hAnsi="Times New Roman" w:cs="Times New Roman"/>
                <w:sz w:val="32"/>
                <w:szCs w:val="32"/>
              </w:rPr>
              <w:t>04.06.2020</w:t>
            </w:r>
          </w:p>
        </w:tc>
        <w:tc>
          <w:tcPr>
            <w:tcW w:w="3233" w:type="dxa"/>
          </w:tcPr>
          <w:p w:rsidR="00E17813" w:rsidRDefault="00E17813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приобретена и установлена полноцветная табличка</w:t>
            </w:r>
            <w:r w:rsidR="008A3AEC">
              <w:rPr>
                <w:rFonts w:ascii="Times New Roman" w:hAnsi="Times New Roman" w:cs="Times New Roman"/>
                <w:sz w:val="28"/>
                <w:szCs w:val="28"/>
              </w:rPr>
              <w:t xml:space="preserve"> с наименованием учреждения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3AEC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азбукой Брайля</w:t>
            </w:r>
          </w:p>
          <w:p w:rsidR="00354228" w:rsidRDefault="00354228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813" w:rsidRDefault="00354228" w:rsidP="00A4051D">
            <w:r w:rsidRPr="008C5067">
              <w:rPr>
                <w:rFonts w:ascii="Times New Roman" w:hAnsi="Times New Roman" w:cs="Times New Roman"/>
                <w:i/>
                <w:sz w:val="28"/>
                <w:szCs w:val="28"/>
              </w:rPr>
              <w:t>тактильно- визуальный</w:t>
            </w:r>
          </w:p>
        </w:tc>
        <w:tc>
          <w:tcPr>
            <w:tcW w:w="5648" w:type="dxa"/>
          </w:tcPr>
          <w:p w:rsidR="00E17813" w:rsidRDefault="00E17813" w:rsidP="00A4051D">
            <w:pPr>
              <w:rPr>
                <w:noProof/>
              </w:rPr>
            </w:pPr>
          </w:p>
          <w:p w:rsidR="00E17813" w:rsidRDefault="00E17813" w:rsidP="00A4051D">
            <w:r>
              <w:rPr>
                <w:noProof/>
              </w:rPr>
              <w:drawing>
                <wp:inline distT="0" distB="0" distL="0" distR="0">
                  <wp:extent cx="1818276" cy="1569720"/>
                  <wp:effectExtent l="0" t="133350" r="0" b="106680"/>
                  <wp:docPr id="29" name="Рисунок 14" descr="IMG_20200923_11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23_11305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6053" cy="158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813" w:rsidRDefault="00E17813" w:rsidP="00A4051D"/>
          <w:p w:rsidR="00E17813" w:rsidRDefault="00E17813" w:rsidP="00A4051D"/>
        </w:tc>
      </w:tr>
      <w:tr w:rsidR="00E17813" w:rsidTr="00354228">
        <w:trPr>
          <w:trHeight w:val="150"/>
        </w:trPr>
        <w:tc>
          <w:tcPr>
            <w:tcW w:w="1837" w:type="dxa"/>
          </w:tcPr>
          <w:p w:rsidR="00E17813" w:rsidRDefault="00354228" w:rsidP="00A4051D">
            <w:r w:rsidRPr="003C4F7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04.06.2020</w:t>
            </w:r>
          </w:p>
        </w:tc>
        <w:tc>
          <w:tcPr>
            <w:tcW w:w="3233" w:type="dxa"/>
          </w:tcPr>
          <w:p w:rsidR="00E17813" w:rsidRDefault="00E17813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Приобретена и установлена накладка комбинированная желтая для маркировки плоскостей ступени</w:t>
            </w:r>
          </w:p>
          <w:p w:rsidR="00354228" w:rsidRDefault="00354228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228" w:rsidRDefault="00354228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228" w:rsidRDefault="00354228" w:rsidP="00A4051D">
            <w:r w:rsidRPr="008C5067">
              <w:rPr>
                <w:rFonts w:ascii="Times New Roman" w:hAnsi="Times New Roman" w:cs="Times New Roman"/>
                <w:i/>
                <w:sz w:val="28"/>
                <w:szCs w:val="28"/>
              </w:rPr>
              <w:t>тактильно- визуальный</w:t>
            </w:r>
          </w:p>
        </w:tc>
        <w:tc>
          <w:tcPr>
            <w:tcW w:w="5648" w:type="dxa"/>
          </w:tcPr>
          <w:p w:rsidR="00E17813" w:rsidRDefault="00E17813" w:rsidP="00A4051D"/>
          <w:p w:rsidR="00E17813" w:rsidRDefault="00E17813" w:rsidP="00A4051D">
            <w:pPr>
              <w:jc w:val="center"/>
            </w:pPr>
            <w:r w:rsidRPr="00E60FF0">
              <w:rPr>
                <w:noProof/>
              </w:rPr>
              <w:drawing>
                <wp:inline distT="0" distB="0" distL="0" distR="0">
                  <wp:extent cx="2144728" cy="1916587"/>
                  <wp:effectExtent l="0" t="114300" r="0" b="102870"/>
                  <wp:docPr id="2" name="Рисунок 5" descr="161062268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062268201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2165" cy="1923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813" w:rsidRDefault="00E17813" w:rsidP="00A4051D"/>
        </w:tc>
      </w:tr>
      <w:tr w:rsidR="00E17813" w:rsidTr="00354228">
        <w:trPr>
          <w:trHeight w:val="4011"/>
        </w:trPr>
        <w:tc>
          <w:tcPr>
            <w:tcW w:w="1837" w:type="dxa"/>
          </w:tcPr>
          <w:p w:rsidR="00E17813" w:rsidRDefault="00354228" w:rsidP="00A4051D">
            <w:r w:rsidRPr="003C4F7B">
              <w:rPr>
                <w:rFonts w:ascii="Times New Roman" w:hAnsi="Times New Roman" w:cs="Times New Roman"/>
                <w:sz w:val="32"/>
                <w:szCs w:val="32"/>
              </w:rPr>
              <w:t>04.06.2020</w:t>
            </w:r>
          </w:p>
        </w:tc>
        <w:tc>
          <w:tcPr>
            <w:tcW w:w="3233" w:type="dxa"/>
          </w:tcPr>
          <w:p w:rsidR="00354228" w:rsidRDefault="00E17813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Приобретена и установлена лента для разметки и маркировки дверных проемов</w:t>
            </w:r>
          </w:p>
          <w:p w:rsidR="00354228" w:rsidRDefault="00354228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228" w:rsidRDefault="00354228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228" w:rsidRPr="00354228" w:rsidRDefault="00354228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06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визуальный</w:t>
            </w:r>
          </w:p>
        </w:tc>
        <w:tc>
          <w:tcPr>
            <w:tcW w:w="5648" w:type="dxa"/>
          </w:tcPr>
          <w:p w:rsidR="00E17813" w:rsidRDefault="00E17813" w:rsidP="00A4051D"/>
          <w:p w:rsidR="00E17813" w:rsidRDefault="00E17813" w:rsidP="00A4051D">
            <w:pPr>
              <w:rPr>
                <w:noProof/>
              </w:rPr>
            </w:pPr>
          </w:p>
          <w:p w:rsidR="00E17813" w:rsidRDefault="00E17813" w:rsidP="00A4051D">
            <w:pPr>
              <w:jc w:val="center"/>
            </w:pPr>
            <w:r w:rsidRPr="00E60FF0">
              <w:rPr>
                <w:noProof/>
              </w:rPr>
              <w:drawing>
                <wp:inline distT="0" distB="0" distL="0" distR="0">
                  <wp:extent cx="2185441" cy="1229366"/>
                  <wp:effectExtent l="0" t="476250" r="0" b="466090"/>
                  <wp:docPr id="3" name="Рисунок 22" descr="161062268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062268194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09201" cy="124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813" w:rsidRDefault="00E17813" w:rsidP="00A4051D"/>
        </w:tc>
      </w:tr>
      <w:tr w:rsidR="00E17813" w:rsidTr="00354228">
        <w:trPr>
          <w:trHeight w:val="4772"/>
        </w:trPr>
        <w:tc>
          <w:tcPr>
            <w:tcW w:w="1837" w:type="dxa"/>
          </w:tcPr>
          <w:p w:rsidR="00E17813" w:rsidRDefault="00354228" w:rsidP="00A4051D">
            <w:r w:rsidRPr="003C4F7B">
              <w:rPr>
                <w:rFonts w:ascii="Times New Roman" w:hAnsi="Times New Roman" w:cs="Times New Roman"/>
                <w:sz w:val="32"/>
                <w:szCs w:val="32"/>
              </w:rPr>
              <w:t>04.06.2020</w:t>
            </w:r>
          </w:p>
        </w:tc>
        <w:tc>
          <w:tcPr>
            <w:tcW w:w="3233" w:type="dxa"/>
          </w:tcPr>
          <w:p w:rsidR="00E17813" w:rsidRDefault="00E17813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Приобретены и установлены тактильные пластиковые пиктограммы: выход</w:t>
            </w:r>
            <w:r w:rsidR="00354228">
              <w:rPr>
                <w:rFonts w:ascii="Times New Roman" w:hAnsi="Times New Roman" w:cs="Times New Roman"/>
                <w:sz w:val="28"/>
                <w:szCs w:val="28"/>
              </w:rPr>
              <w:t xml:space="preserve"> из помещения, вход в помещение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кнопка помощи.</w:t>
            </w:r>
          </w:p>
          <w:p w:rsidR="00354228" w:rsidRDefault="00354228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228" w:rsidRDefault="00354228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067">
              <w:rPr>
                <w:rFonts w:ascii="Times New Roman" w:hAnsi="Times New Roman" w:cs="Times New Roman"/>
                <w:i/>
                <w:sz w:val="28"/>
                <w:szCs w:val="28"/>
              </w:rPr>
              <w:t>тактильно- визуальный</w:t>
            </w:r>
          </w:p>
        </w:tc>
        <w:tc>
          <w:tcPr>
            <w:tcW w:w="5648" w:type="dxa"/>
          </w:tcPr>
          <w:p w:rsidR="00E17813" w:rsidRDefault="00E17813" w:rsidP="00A4051D">
            <w:pPr>
              <w:rPr>
                <w:noProof/>
              </w:rPr>
            </w:pPr>
          </w:p>
          <w:p w:rsidR="00E17813" w:rsidRDefault="00E17813" w:rsidP="00A4051D">
            <w:r>
              <w:rPr>
                <w:noProof/>
              </w:rPr>
              <w:drawing>
                <wp:inline distT="0" distB="0" distL="0" distR="0">
                  <wp:extent cx="2213840" cy="1802967"/>
                  <wp:effectExtent l="0" t="209550" r="0" b="178435"/>
                  <wp:docPr id="25" name="Рисунок 3" descr="161062268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062268194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5715" cy="186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813" w:rsidTr="00354228">
        <w:trPr>
          <w:trHeight w:val="5882"/>
        </w:trPr>
        <w:tc>
          <w:tcPr>
            <w:tcW w:w="1837" w:type="dxa"/>
          </w:tcPr>
          <w:p w:rsidR="00E17813" w:rsidRDefault="00354228" w:rsidP="00A4051D">
            <w:r w:rsidRPr="003C4F7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04.06.2020</w:t>
            </w:r>
          </w:p>
        </w:tc>
        <w:tc>
          <w:tcPr>
            <w:tcW w:w="3233" w:type="dxa"/>
          </w:tcPr>
          <w:p w:rsidR="00E17813" w:rsidRDefault="00E17813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Приобретена и установлена кнопка вызова специалиста</w:t>
            </w:r>
          </w:p>
          <w:p w:rsidR="008C5067" w:rsidRDefault="008C5067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067" w:rsidRPr="008C5067" w:rsidRDefault="008C5067" w:rsidP="00A4051D">
            <w:pPr>
              <w:rPr>
                <w:i/>
              </w:rPr>
            </w:pPr>
            <w:r w:rsidRPr="008C5067">
              <w:rPr>
                <w:rFonts w:ascii="Times New Roman" w:hAnsi="Times New Roman" w:cs="Times New Roman"/>
                <w:i/>
                <w:sz w:val="28"/>
                <w:szCs w:val="28"/>
              </w:rPr>
              <w:t>тактильно- визуальный</w:t>
            </w:r>
          </w:p>
        </w:tc>
        <w:tc>
          <w:tcPr>
            <w:tcW w:w="5648" w:type="dxa"/>
          </w:tcPr>
          <w:p w:rsidR="00E17813" w:rsidRDefault="00E17813" w:rsidP="00A4051D">
            <w:pPr>
              <w:rPr>
                <w:noProof/>
              </w:rPr>
            </w:pPr>
          </w:p>
          <w:p w:rsidR="00E17813" w:rsidRDefault="00E17813" w:rsidP="00A4051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70298" cy="1904840"/>
                  <wp:effectExtent l="0" t="323850" r="0" b="305435"/>
                  <wp:docPr id="7" name="Рисунок 5" descr="161062268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062268195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84532" cy="19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813" w:rsidTr="00354228">
        <w:trPr>
          <w:trHeight w:val="6471"/>
        </w:trPr>
        <w:tc>
          <w:tcPr>
            <w:tcW w:w="1837" w:type="dxa"/>
          </w:tcPr>
          <w:p w:rsidR="00E17813" w:rsidRDefault="00354228" w:rsidP="00A4051D">
            <w:r w:rsidRPr="003C4F7B">
              <w:rPr>
                <w:rFonts w:ascii="Times New Roman" w:hAnsi="Times New Roman" w:cs="Times New Roman"/>
                <w:sz w:val="32"/>
                <w:szCs w:val="32"/>
              </w:rPr>
              <w:t>04.06.2020</w:t>
            </w:r>
          </w:p>
        </w:tc>
        <w:tc>
          <w:tcPr>
            <w:tcW w:w="3233" w:type="dxa"/>
          </w:tcPr>
          <w:p w:rsidR="00E17813" w:rsidRDefault="00E17813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Приобретены и установлены световые маяки на дверных проемах</w:t>
            </w:r>
          </w:p>
          <w:p w:rsidR="008C5067" w:rsidRDefault="008C5067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067" w:rsidRDefault="008C5067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067" w:rsidRDefault="008C5067" w:rsidP="00A4051D"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8A3AEC">
              <w:rPr>
                <w:rFonts w:ascii="Times New Roman" w:hAnsi="Times New Roman" w:cs="Times New Roman"/>
                <w:i/>
                <w:sz w:val="28"/>
                <w:szCs w:val="28"/>
              </w:rPr>
              <w:t>изуальный элемент</w:t>
            </w:r>
          </w:p>
        </w:tc>
        <w:tc>
          <w:tcPr>
            <w:tcW w:w="5648" w:type="dxa"/>
          </w:tcPr>
          <w:p w:rsidR="00E17813" w:rsidRDefault="00E17813" w:rsidP="00A4051D">
            <w:pPr>
              <w:jc w:val="center"/>
              <w:rPr>
                <w:noProof/>
              </w:rPr>
            </w:pPr>
          </w:p>
          <w:p w:rsidR="00E17813" w:rsidRDefault="00E17813" w:rsidP="00A4051D">
            <w:pPr>
              <w:jc w:val="center"/>
              <w:rPr>
                <w:noProof/>
              </w:rPr>
            </w:pPr>
          </w:p>
          <w:p w:rsidR="00E17813" w:rsidRDefault="00E17813" w:rsidP="00A4051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9930" cy="2429510"/>
                  <wp:effectExtent l="0" t="304800" r="0" b="294640"/>
                  <wp:docPr id="13" name="Рисунок 11" descr="161062268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062268199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51850" cy="243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813" w:rsidRDefault="00E17813" w:rsidP="00E17813">
            <w:pPr>
              <w:tabs>
                <w:tab w:val="left" w:pos="5254"/>
              </w:tabs>
            </w:pPr>
          </w:p>
          <w:p w:rsidR="00E17813" w:rsidRPr="00E17813" w:rsidRDefault="00E17813" w:rsidP="00E17813">
            <w:pPr>
              <w:tabs>
                <w:tab w:val="left" w:pos="5254"/>
              </w:tabs>
            </w:pPr>
          </w:p>
        </w:tc>
      </w:tr>
      <w:tr w:rsidR="00E17813" w:rsidTr="00354228">
        <w:trPr>
          <w:trHeight w:val="274"/>
        </w:trPr>
        <w:tc>
          <w:tcPr>
            <w:tcW w:w="1837" w:type="dxa"/>
          </w:tcPr>
          <w:p w:rsidR="00E17813" w:rsidRDefault="00354228" w:rsidP="00A4051D">
            <w:r w:rsidRPr="003C4F7B">
              <w:rPr>
                <w:rFonts w:ascii="Times New Roman" w:hAnsi="Times New Roman" w:cs="Times New Roman"/>
                <w:sz w:val="32"/>
                <w:szCs w:val="32"/>
              </w:rPr>
              <w:t>04.06.2020</w:t>
            </w:r>
          </w:p>
        </w:tc>
        <w:tc>
          <w:tcPr>
            <w:tcW w:w="3233" w:type="dxa"/>
          </w:tcPr>
          <w:p w:rsidR="00E17813" w:rsidRDefault="00E17813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 и установлен звуковой маяк</w:t>
            </w:r>
          </w:p>
          <w:p w:rsidR="008A3AEC" w:rsidRDefault="008A3AEC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AEC" w:rsidRDefault="008A3AEC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AEC" w:rsidRPr="008A3AEC" w:rsidRDefault="008A3AEC" w:rsidP="00A4051D">
            <w:pPr>
              <w:rPr>
                <w:i/>
              </w:rPr>
            </w:pPr>
            <w:r w:rsidRPr="008A3AEC">
              <w:rPr>
                <w:rFonts w:ascii="Times New Roman" w:hAnsi="Times New Roman" w:cs="Times New Roman"/>
                <w:i/>
                <w:sz w:val="28"/>
                <w:szCs w:val="28"/>
              </w:rPr>
              <w:t>акустический элемент</w:t>
            </w:r>
          </w:p>
        </w:tc>
        <w:tc>
          <w:tcPr>
            <w:tcW w:w="5648" w:type="dxa"/>
          </w:tcPr>
          <w:p w:rsidR="00E17813" w:rsidRDefault="00E17813" w:rsidP="00A4051D">
            <w:pPr>
              <w:rPr>
                <w:noProof/>
              </w:rPr>
            </w:pPr>
          </w:p>
          <w:p w:rsidR="00E17813" w:rsidRDefault="00E17813" w:rsidP="00A4051D">
            <w:pPr>
              <w:rPr>
                <w:noProof/>
              </w:rPr>
            </w:pPr>
          </w:p>
          <w:p w:rsidR="00E17813" w:rsidRDefault="00E17813" w:rsidP="00A4051D">
            <w:r>
              <w:rPr>
                <w:noProof/>
              </w:rPr>
              <w:drawing>
                <wp:inline distT="0" distB="0" distL="0" distR="0">
                  <wp:extent cx="1543501" cy="1203259"/>
                  <wp:effectExtent l="0" t="171450" r="0" b="149860"/>
                  <wp:docPr id="26" name="Рисунок 25" descr="161062268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062268197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1373" cy="121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813" w:rsidTr="00354228">
        <w:trPr>
          <w:trHeight w:val="4952"/>
        </w:trPr>
        <w:tc>
          <w:tcPr>
            <w:tcW w:w="1837" w:type="dxa"/>
          </w:tcPr>
          <w:p w:rsidR="00E17813" w:rsidRDefault="00354228" w:rsidP="00A4051D">
            <w:r w:rsidRPr="003C4F7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04.06.2020</w:t>
            </w:r>
          </w:p>
        </w:tc>
        <w:tc>
          <w:tcPr>
            <w:tcW w:w="3233" w:type="dxa"/>
          </w:tcPr>
          <w:p w:rsidR="00E17813" w:rsidRDefault="00E17813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Приобретена и установлена бегущая строка красного освещения</w:t>
            </w:r>
          </w:p>
          <w:p w:rsidR="008A3AEC" w:rsidRDefault="008A3AEC" w:rsidP="00A40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AEC" w:rsidRPr="008A3AEC" w:rsidRDefault="008A3AEC" w:rsidP="00A4051D">
            <w:pPr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Pr="008A3AEC">
              <w:rPr>
                <w:rFonts w:ascii="Times New Roman" w:hAnsi="Times New Roman" w:cs="Times New Roman"/>
                <w:i/>
                <w:sz w:val="28"/>
                <w:szCs w:val="28"/>
              </w:rPr>
              <w:t>изуальный элемент</w:t>
            </w:r>
          </w:p>
        </w:tc>
        <w:tc>
          <w:tcPr>
            <w:tcW w:w="5648" w:type="dxa"/>
          </w:tcPr>
          <w:p w:rsidR="00E17813" w:rsidRDefault="00E17813" w:rsidP="00A4051D">
            <w:pPr>
              <w:rPr>
                <w:noProof/>
              </w:rPr>
            </w:pPr>
          </w:p>
          <w:p w:rsidR="00E17813" w:rsidRDefault="00E17813" w:rsidP="00A4051D">
            <w:r>
              <w:rPr>
                <w:noProof/>
              </w:rPr>
              <w:drawing>
                <wp:inline distT="0" distB="0" distL="0" distR="0">
                  <wp:extent cx="2901000" cy="2193290"/>
                  <wp:effectExtent l="0" t="361950" r="0" b="340360"/>
                  <wp:docPr id="31" name="Рисунок 27" descr="1610622681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062268199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5036" cy="219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813" w:rsidRDefault="00E17813" w:rsidP="00E17813"/>
    <w:p w:rsidR="000D086C" w:rsidRDefault="000D086C">
      <w:bookmarkStart w:id="0" w:name="_GoBack"/>
      <w:bookmarkEnd w:id="0"/>
    </w:p>
    <w:sectPr w:rsidR="000D086C" w:rsidSect="00E178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7813"/>
    <w:rsid w:val="00002B61"/>
    <w:rsid w:val="000D086C"/>
    <w:rsid w:val="00354228"/>
    <w:rsid w:val="008A3AEC"/>
    <w:rsid w:val="008C5067"/>
    <w:rsid w:val="00E17813"/>
    <w:rsid w:val="00FB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CA1705-4FDF-4AE8-8AFB-0D87DA2DC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81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78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81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6</cp:revision>
  <cp:lastPrinted>2021-01-19T11:53:00Z</cp:lastPrinted>
  <dcterms:created xsi:type="dcterms:W3CDTF">2021-01-14T12:59:00Z</dcterms:created>
  <dcterms:modified xsi:type="dcterms:W3CDTF">2021-01-19T11:58:00Z</dcterms:modified>
</cp:coreProperties>
</file>