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Default="00076936" w:rsidP="00076936">
      <w:pPr>
        <w:spacing w:after="0"/>
        <w:ind w:left="-709"/>
        <w:jc w:val="center"/>
        <w:rPr>
          <w:rFonts w:ascii="Times New Roman" w:hAnsi="Times New Roman"/>
          <w:b/>
          <w:i/>
          <w:color w:val="B3250D"/>
          <w:sz w:val="48"/>
          <w:szCs w:val="36"/>
        </w:rPr>
      </w:pPr>
      <w:r>
        <w:rPr>
          <w:rFonts w:ascii="Times New Roman" w:hAnsi="Times New Roman"/>
          <w:b/>
          <w:i/>
          <w:color w:val="B3250D"/>
          <w:sz w:val="48"/>
          <w:szCs w:val="36"/>
        </w:rPr>
        <w:t>График проведения праздников</w:t>
      </w:r>
    </w:p>
    <w:p w:rsidR="00076936" w:rsidRDefault="00076936" w:rsidP="00076936">
      <w:pPr>
        <w:spacing w:after="0"/>
        <w:ind w:left="-709"/>
        <w:jc w:val="center"/>
        <w:rPr>
          <w:rFonts w:ascii="Times New Roman" w:hAnsi="Times New Roman"/>
          <w:b/>
          <w:i/>
          <w:color w:val="B3250D"/>
          <w:sz w:val="48"/>
          <w:szCs w:val="36"/>
        </w:rPr>
      </w:pPr>
      <w:r>
        <w:rPr>
          <w:rFonts w:ascii="Times New Roman" w:hAnsi="Times New Roman"/>
          <w:b/>
          <w:i/>
          <w:color w:val="B3250D"/>
          <w:sz w:val="48"/>
          <w:szCs w:val="36"/>
        </w:rPr>
        <w:t xml:space="preserve"> </w:t>
      </w:r>
      <w:r>
        <w:rPr>
          <w:rFonts w:ascii="Times New Roman" w:hAnsi="Times New Roman"/>
          <w:b/>
          <w:i/>
          <w:color w:val="B3250D"/>
          <w:sz w:val="56"/>
          <w:szCs w:val="36"/>
        </w:rPr>
        <w:t>«Осень золотая»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1458"/>
        <w:gridCol w:w="6959"/>
      </w:tblGrid>
      <w:tr w:rsidR="00076936" w:rsidTr="00076936">
        <w:trPr>
          <w:trHeight w:val="8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36" w:rsidRDefault="00076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ДАТА</w:t>
            </w:r>
          </w:p>
          <w:p w:rsidR="00076936" w:rsidRDefault="00076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ПРОВЕДЕНИЯ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36" w:rsidRDefault="00076936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ВРЕМЯ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36" w:rsidRDefault="00076936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ГРУППА</w:t>
            </w:r>
          </w:p>
        </w:tc>
      </w:tr>
      <w:tr w:rsidR="00076936" w:rsidTr="00076936">
        <w:trPr>
          <w:trHeight w:val="10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27.10.2020</w:t>
            </w:r>
          </w:p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09.00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среднего возраста общеразвивающей направленности для детей 4-5 лет  «А»</w:t>
            </w:r>
          </w:p>
        </w:tc>
      </w:tr>
      <w:tr w:rsidR="00076936" w:rsidTr="00076936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27.10.2020</w:t>
            </w:r>
          </w:p>
          <w:p w:rsidR="00076936" w:rsidRDefault="00076936">
            <w:pPr>
              <w:spacing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10.30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среднего возраста общеразвивающей направленности для детей 4-5 лет  «А»</w:t>
            </w:r>
          </w:p>
        </w:tc>
      </w:tr>
      <w:tr w:rsidR="00076936" w:rsidTr="00076936">
        <w:trPr>
          <w:trHeight w:val="9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28.10.2020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09. 00</w:t>
            </w:r>
          </w:p>
          <w:p w:rsidR="00076936" w:rsidRDefault="00076936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 xml:space="preserve">Группа младшего возраста общеразвивающей направленности для детей 3-4 лет </w:t>
            </w:r>
          </w:p>
        </w:tc>
      </w:tr>
      <w:tr w:rsidR="00076936" w:rsidTr="00076936">
        <w:trPr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28.10.2020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10.30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 xml:space="preserve">Группа старшего возраста общеразвивающей направленности для детей 5-6 лет </w:t>
            </w:r>
          </w:p>
        </w:tc>
      </w:tr>
      <w:tr w:rsidR="00076936" w:rsidTr="000769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29.10.2020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09.00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подготовительного возраста общеразвивающей направленности для детей 6-7 лет  А</w:t>
            </w:r>
          </w:p>
        </w:tc>
      </w:tr>
      <w:tr w:rsidR="00076936" w:rsidTr="000769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29.10.2020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10.30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подготовительного возраста общеразвивающей направленности для детей 6-7 лет Б</w:t>
            </w:r>
          </w:p>
        </w:tc>
      </w:tr>
      <w:tr w:rsidR="00076936" w:rsidTr="000769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30.10.2020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09.00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раннего возраста общеразвивающей направленности для детей 2-3 лет    №2</w:t>
            </w:r>
          </w:p>
        </w:tc>
      </w:tr>
      <w:tr w:rsidR="00076936" w:rsidTr="000769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30. 10. 2020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10.00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36" w:rsidRDefault="00076936">
            <w:pPr>
              <w:spacing w:line="240" w:lineRule="auto"/>
              <w:rPr>
                <w:rFonts w:ascii="Times New Roman" w:hAnsi="Times New Roman"/>
                <w:b/>
                <w:color w:val="009900"/>
                <w:sz w:val="40"/>
              </w:rPr>
            </w:pPr>
            <w:r>
              <w:rPr>
                <w:rFonts w:ascii="Times New Roman" w:hAnsi="Times New Roman"/>
                <w:b/>
                <w:color w:val="009900"/>
                <w:sz w:val="40"/>
              </w:rPr>
              <w:t>Группа раннего возраста общеразвивающей направленности для детей 2-3 лет   №3</w:t>
            </w:r>
          </w:p>
        </w:tc>
      </w:tr>
    </w:tbl>
    <w:p w:rsidR="00AE2DAD" w:rsidRDefault="00AE2DAD">
      <w:bookmarkStart w:id="0" w:name="_GoBack"/>
      <w:bookmarkEnd w:id="0"/>
    </w:p>
    <w:sectPr w:rsidR="00AE2DAD" w:rsidSect="000769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4"/>
    <w:rsid w:val="00076936"/>
    <w:rsid w:val="00623EC4"/>
    <w:rsid w:val="00A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92A"/>
  <w15:chartTrackingRefBased/>
  <w15:docId w15:val="{31A7F706-1492-47A6-A134-8CA4ED2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2020-10-27T07:09:00Z</dcterms:created>
  <dcterms:modified xsi:type="dcterms:W3CDTF">2020-10-27T07:10:00Z</dcterms:modified>
</cp:coreProperties>
</file>